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A6A" w:rsidRDefault="001B7A6A" w:rsidP="001B7A6A">
      <w:pPr>
        <w:spacing w:before="62"/>
        <w:ind w:left="290"/>
        <w:jc w:val="center"/>
        <w:rPr>
          <w:rFonts w:ascii="Times New Roman" w:hAnsi="Times New Roman" w:cs="Times New Roman"/>
          <w:b/>
          <w:sz w:val="24"/>
          <w:szCs w:val="24"/>
          <w:lang w:val="kk-KZ"/>
        </w:rPr>
      </w:pPr>
      <w:r>
        <w:rPr>
          <w:rFonts w:ascii="Times New Roman" w:hAnsi="Times New Roman" w:cs="Times New Roman"/>
          <w:b/>
          <w:sz w:val="24"/>
          <w:szCs w:val="24"/>
          <w:lang w:val="kk-KZ"/>
        </w:rPr>
        <w:t>2022-2023</w:t>
      </w:r>
      <w:r>
        <w:rPr>
          <w:rFonts w:ascii="Times New Roman" w:hAnsi="Times New Roman" w:cs="Times New Roman"/>
          <w:b/>
          <w:spacing w:val="67"/>
          <w:sz w:val="24"/>
          <w:szCs w:val="24"/>
          <w:lang w:val="kk-KZ"/>
        </w:rPr>
        <w:t xml:space="preserve"> </w:t>
      </w:r>
      <w:r>
        <w:rPr>
          <w:rFonts w:ascii="Times New Roman" w:hAnsi="Times New Roman" w:cs="Times New Roman"/>
          <w:b/>
          <w:sz w:val="24"/>
          <w:szCs w:val="24"/>
          <w:lang w:val="kk-KZ"/>
        </w:rPr>
        <w:t>жылғы</w:t>
      </w:r>
      <w:r>
        <w:rPr>
          <w:rFonts w:ascii="Times New Roman" w:hAnsi="Times New Roman" w:cs="Times New Roman"/>
          <w:b/>
          <w:spacing w:val="-2"/>
          <w:sz w:val="24"/>
          <w:szCs w:val="24"/>
          <w:lang w:val="kk-KZ"/>
        </w:rPr>
        <w:t xml:space="preserve"> </w:t>
      </w:r>
      <w:r>
        <w:rPr>
          <w:rFonts w:ascii="Times New Roman" w:hAnsi="Times New Roman" w:cs="Times New Roman"/>
          <w:b/>
          <w:sz w:val="24"/>
          <w:szCs w:val="24"/>
          <w:lang w:val="kk-KZ"/>
        </w:rPr>
        <w:t>оқу</w:t>
      </w:r>
      <w:r>
        <w:rPr>
          <w:rFonts w:ascii="Times New Roman" w:hAnsi="Times New Roman" w:cs="Times New Roman"/>
          <w:b/>
          <w:spacing w:val="-5"/>
          <w:sz w:val="24"/>
          <w:szCs w:val="24"/>
          <w:lang w:val="kk-KZ"/>
        </w:rPr>
        <w:t xml:space="preserve"> </w:t>
      </w:r>
      <w:r>
        <w:rPr>
          <w:rFonts w:ascii="Times New Roman" w:hAnsi="Times New Roman" w:cs="Times New Roman"/>
          <w:b/>
          <w:sz w:val="24"/>
          <w:szCs w:val="24"/>
          <w:lang w:val="kk-KZ"/>
        </w:rPr>
        <w:t>жылындағы кітап қоры туралы мәлімет:</w:t>
      </w:r>
    </w:p>
    <w:tbl>
      <w:tblPr>
        <w:tblStyle w:val="TableNormal"/>
        <w:tblW w:w="879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7"/>
        <w:gridCol w:w="1571"/>
        <w:gridCol w:w="1417"/>
        <w:gridCol w:w="1277"/>
        <w:gridCol w:w="1418"/>
        <w:gridCol w:w="1559"/>
      </w:tblGrid>
      <w:tr w:rsidR="00252810" w:rsidTr="00252810">
        <w:trPr>
          <w:trHeight w:val="794"/>
        </w:trPr>
        <w:tc>
          <w:tcPr>
            <w:tcW w:w="1557" w:type="dxa"/>
            <w:tcBorders>
              <w:top w:val="single" w:sz="4" w:space="0" w:color="000000"/>
              <w:left w:val="single" w:sz="4" w:space="0" w:color="000000"/>
              <w:bottom w:val="single" w:sz="4" w:space="0" w:color="000000"/>
              <w:right w:val="single" w:sz="4" w:space="0" w:color="000000"/>
            </w:tcBorders>
            <w:hideMark/>
          </w:tcPr>
          <w:p w:rsidR="00252810" w:rsidRPr="007E452E" w:rsidRDefault="00252810" w:rsidP="00136289">
            <w:pPr>
              <w:spacing w:line="270" w:lineRule="exact"/>
              <w:ind w:left="107"/>
              <w:rPr>
                <w:rFonts w:ascii="Times New Roman" w:hAnsi="Times New Roman" w:cs="Times New Roman"/>
                <w:b/>
              </w:rPr>
            </w:pPr>
            <w:proofErr w:type="spellStart"/>
            <w:r w:rsidRPr="007E452E">
              <w:rPr>
                <w:rFonts w:ascii="Times New Roman" w:hAnsi="Times New Roman" w:cs="Times New Roman"/>
                <w:b/>
              </w:rPr>
              <w:t>Оқу</w:t>
            </w:r>
            <w:proofErr w:type="spellEnd"/>
            <w:r w:rsidRPr="007E452E">
              <w:rPr>
                <w:rFonts w:ascii="Times New Roman" w:hAnsi="Times New Roman" w:cs="Times New Roman"/>
                <w:b/>
                <w:spacing w:val="-5"/>
              </w:rPr>
              <w:t xml:space="preserve"> </w:t>
            </w:r>
            <w:proofErr w:type="spellStart"/>
            <w:r w:rsidRPr="007E452E">
              <w:rPr>
                <w:rFonts w:ascii="Times New Roman" w:hAnsi="Times New Roman" w:cs="Times New Roman"/>
                <w:b/>
              </w:rPr>
              <w:t>жылы</w:t>
            </w:r>
            <w:proofErr w:type="spellEnd"/>
          </w:p>
        </w:tc>
        <w:tc>
          <w:tcPr>
            <w:tcW w:w="1571" w:type="dxa"/>
            <w:tcBorders>
              <w:top w:val="single" w:sz="4" w:space="0" w:color="000000"/>
              <w:left w:val="single" w:sz="4" w:space="0" w:color="000000"/>
              <w:bottom w:val="single" w:sz="4" w:space="0" w:color="000000"/>
              <w:right w:val="single" w:sz="4" w:space="0" w:color="000000"/>
            </w:tcBorders>
            <w:hideMark/>
          </w:tcPr>
          <w:p w:rsidR="00252810" w:rsidRPr="007E452E" w:rsidRDefault="00252810" w:rsidP="00136289">
            <w:pPr>
              <w:spacing w:line="270" w:lineRule="exact"/>
              <w:ind w:left="105"/>
              <w:rPr>
                <w:rFonts w:ascii="Times New Roman" w:hAnsi="Times New Roman" w:cs="Times New Roman"/>
                <w:b/>
              </w:rPr>
            </w:pPr>
            <w:proofErr w:type="spellStart"/>
            <w:r w:rsidRPr="007E452E">
              <w:rPr>
                <w:rFonts w:ascii="Times New Roman" w:hAnsi="Times New Roman" w:cs="Times New Roman"/>
                <w:b/>
              </w:rPr>
              <w:t>жалпы</w:t>
            </w:r>
            <w:proofErr w:type="spellEnd"/>
          </w:p>
          <w:p w:rsidR="00252810" w:rsidRPr="007E452E" w:rsidRDefault="00252810" w:rsidP="00136289">
            <w:pPr>
              <w:spacing w:line="261" w:lineRule="exact"/>
              <w:ind w:left="105"/>
              <w:rPr>
                <w:rFonts w:ascii="Times New Roman" w:hAnsi="Times New Roman" w:cs="Times New Roman"/>
                <w:b/>
              </w:rPr>
            </w:pPr>
            <w:proofErr w:type="spellStart"/>
            <w:r w:rsidRPr="007E452E">
              <w:rPr>
                <w:rFonts w:ascii="Times New Roman" w:hAnsi="Times New Roman" w:cs="Times New Roman"/>
                <w:b/>
              </w:rPr>
              <w:t>қоры</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252810" w:rsidRPr="007E452E" w:rsidRDefault="00252810" w:rsidP="00136289">
            <w:pPr>
              <w:spacing w:line="270" w:lineRule="exact"/>
              <w:ind w:left="106"/>
              <w:rPr>
                <w:rFonts w:ascii="Times New Roman" w:hAnsi="Times New Roman" w:cs="Times New Roman"/>
                <w:b/>
                <w:lang w:val="kk-KZ"/>
              </w:rPr>
            </w:pPr>
            <w:r w:rsidRPr="007E452E">
              <w:rPr>
                <w:rFonts w:ascii="Times New Roman" w:hAnsi="Times New Roman" w:cs="Times New Roman"/>
                <w:b/>
                <w:lang w:val="kk-KZ"/>
              </w:rPr>
              <w:t>Кітапхана қорына түсті</w:t>
            </w:r>
            <w:r>
              <w:rPr>
                <w:rFonts w:ascii="Times New Roman" w:hAnsi="Times New Roman" w:cs="Times New Roman"/>
                <w:b/>
                <w:lang w:val="kk-KZ"/>
              </w:rPr>
              <w:t xml:space="preserve"> оқу жылында</w:t>
            </w:r>
          </w:p>
        </w:tc>
        <w:tc>
          <w:tcPr>
            <w:tcW w:w="1277" w:type="dxa"/>
            <w:tcBorders>
              <w:top w:val="single" w:sz="4" w:space="0" w:color="000000"/>
              <w:left w:val="single" w:sz="4" w:space="0" w:color="000000"/>
              <w:bottom w:val="single" w:sz="4" w:space="0" w:color="000000"/>
              <w:right w:val="single" w:sz="4" w:space="0" w:color="000000"/>
            </w:tcBorders>
            <w:hideMark/>
          </w:tcPr>
          <w:p w:rsidR="00252810" w:rsidRPr="007E452E" w:rsidRDefault="00252810" w:rsidP="00136289">
            <w:pPr>
              <w:spacing w:line="270" w:lineRule="exact"/>
              <w:ind w:left="105"/>
              <w:rPr>
                <w:rFonts w:ascii="Times New Roman" w:hAnsi="Times New Roman" w:cs="Times New Roman"/>
                <w:b/>
              </w:rPr>
            </w:pPr>
            <w:r>
              <w:rPr>
                <w:rFonts w:ascii="Times New Roman" w:hAnsi="Times New Roman" w:cs="Times New Roman"/>
                <w:b/>
                <w:lang w:val="kk-KZ"/>
              </w:rPr>
              <w:t>О</w:t>
            </w:r>
            <w:proofErr w:type="spellStart"/>
            <w:r w:rsidRPr="007E452E">
              <w:rPr>
                <w:rFonts w:ascii="Times New Roman" w:hAnsi="Times New Roman" w:cs="Times New Roman"/>
                <w:b/>
              </w:rPr>
              <w:t>қулық</w:t>
            </w:r>
            <w:proofErr w:type="spellEnd"/>
          </w:p>
          <w:p w:rsidR="00252810" w:rsidRPr="007E452E" w:rsidRDefault="00252810" w:rsidP="00136289">
            <w:pPr>
              <w:spacing w:line="261" w:lineRule="exact"/>
              <w:ind w:left="105"/>
              <w:rPr>
                <w:rFonts w:ascii="Times New Roman" w:hAnsi="Times New Roman" w:cs="Times New Roman"/>
                <w:b/>
              </w:rPr>
            </w:pPr>
            <w:proofErr w:type="spellStart"/>
            <w:r w:rsidRPr="007E452E">
              <w:rPr>
                <w:rFonts w:ascii="Times New Roman" w:hAnsi="Times New Roman" w:cs="Times New Roman"/>
                <w:b/>
              </w:rPr>
              <w:t>тар</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252810" w:rsidRPr="00252810" w:rsidRDefault="00252810" w:rsidP="00136289">
            <w:pPr>
              <w:spacing w:line="270" w:lineRule="exact"/>
              <w:ind w:left="103"/>
              <w:rPr>
                <w:rFonts w:ascii="Times New Roman" w:hAnsi="Times New Roman" w:cs="Times New Roman"/>
                <w:b/>
                <w:lang w:val="kk-KZ"/>
              </w:rPr>
            </w:pPr>
            <w:r>
              <w:rPr>
                <w:rFonts w:ascii="Times New Roman" w:hAnsi="Times New Roman" w:cs="Times New Roman"/>
                <w:b/>
                <w:lang w:val="ru-RU"/>
              </w:rPr>
              <w:t>К</w:t>
            </w:r>
            <w:r>
              <w:rPr>
                <w:rFonts w:ascii="Times New Roman" w:hAnsi="Times New Roman" w:cs="Times New Roman"/>
                <w:b/>
                <w:lang w:val="kk-KZ"/>
              </w:rPr>
              <w:t>өркем әдебиет</w:t>
            </w:r>
          </w:p>
        </w:tc>
        <w:tc>
          <w:tcPr>
            <w:tcW w:w="1559" w:type="dxa"/>
            <w:tcBorders>
              <w:top w:val="single" w:sz="4" w:space="0" w:color="000000"/>
              <w:left w:val="single" w:sz="4" w:space="0" w:color="000000"/>
              <w:bottom w:val="single" w:sz="4" w:space="0" w:color="000000"/>
              <w:right w:val="single" w:sz="4" w:space="0" w:color="000000"/>
            </w:tcBorders>
            <w:hideMark/>
          </w:tcPr>
          <w:p w:rsidR="00252810" w:rsidRPr="00252810" w:rsidRDefault="00252810" w:rsidP="00136289">
            <w:pPr>
              <w:spacing w:line="270" w:lineRule="exact"/>
              <w:ind w:left="106"/>
              <w:rPr>
                <w:rFonts w:ascii="Times New Roman" w:hAnsi="Times New Roman" w:cs="Times New Roman"/>
                <w:b/>
                <w:lang w:val="kk-KZ"/>
              </w:rPr>
            </w:pPr>
            <w:r>
              <w:rPr>
                <w:rFonts w:ascii="Times New Roman" w:hAnsi="Times New Roman" w:cs="Times New Roman"/>
                <w:b/>
                <w:lang w:val="kk-KZ"/>
              </w:rPr>
              <w:t>Қосымша әдебиет</w:t>
            </w:r>
          </w:p>
        </w:tc>
      </w:tr>
      <w:tr w:rsidR="00252810" w:rsidTr="00252810">
        <w:trPr>
          <w:trHeight w:val="552"/>
        </w:trPr>
        <w:tc>
          <w:tcPr>
            <w:tcW w:w="1557" w:type="dxa"/>
            <w:tcBorders>
              <w:top w:val="single" w:sz="4" w:space="0" w:color="000000"/>
              <w:left w:val="single" w:sz="4" w:space="0" w:color="000000"/>
              <w:bottom w:val="single" w:sz="4" w:space="0" w:color="000000"/>
              <w:right w:val="single" w:sz="4" w:space="0" w:color="000000"/>
            </w:tcBorders>
            <w:hideMark/>
          </w:tcPr>
          <w:p w:rsidR="00252810" w:rsidRDefault="00252810" w:rsidP="00136289">
            <w:pPr>
              <w:spacing w:after="200" w:line="256" w:lineRule="exact"/>
              <w:ind w:left="107"/>
              <w:rPr>
                <w:rFonts w:ascii="Times New Roman" w:hAnsi="Times New Roman" w:cs="Times New Roman"/>
                <w:sz w:val="24"/>
                <w:szCs w:val="24"/>
              </w:rPr>
            </w:pPr>
            <w:r>
              <w:rPr>
                <w:rFonts w:ascii="Times New Roman" w:hAnsi="Times New Roman" w:cs="Times New Roman"/>
                <w:sz w:val="24"/>
                <w:szCs w:val="24"/>
              </w:rPr>
              <w:t>2021-2022</w:t>
            </w:r>
          </w:p>
        </w:tc>
        <w:tc>
          <w:tcPr>
            <w:tcW w:w="1571" w:type="dxa"/>
            <w:tcBorders>
              <w:top w:val="single" w:sz="4" w:space="0" w:color="000000"/>
              <w:left w:val="single" w:sz="4" w:space="0" w:color="000000"/>
              <w:bottom w:val="single" w:sz="4" w:space="0" w:color="000000"/>
              <w:right w:val="single" w:sz="4" w:space="0" w:color="000000"/>
            </w:tcBorders>
            <w:hideMark/>
          </w:tcPr>
          <w:p w:rsidR="00252810" w:rsidRPr="007E452E" w:rsidRDefault="00252810" w:rsidP="00136289">
            <w:pPr>
              <w:spacing w:after="200" w:line="256" w:lineRule="exact"/>
              <w:ind w:left="105"/>
              <w:rPr>
                <w:rFonts w:ascii="Times New Roman" w:hAnsi="Times New Roman" w:cs="Times New Roman"/>
                <w:sz w:val="24"/>
                <w:szCs w:val="24"/>
                <w:lang w:val="ru-RU"/>
              </w:rPr>
            </w:pPr>
            <w:r>
              <w:rPr>
                <w:rFonts w:ascii="Times New Roman" w:hAnsi="Times New Roman" w:cs="Times New Roman"/>
                <w:sz w:val="24"/>
                <w:szCs w:val="24"/>
                <w:lang w:val="ru-RU"/>
              </w:rPr>
              <w:t>12221</w:t>
            </w:r>
          </w:p>
        </w:tc>
        <w:tc>
          <w:tcPr>
            <w:tcW w:w="1417" w:type="dxa"/>
            <w:tcBorders>
              <w:top w:val="single" w:sz="4" w:space="0" w:color="000000"/>
              <w:left w:val="single" w:sz="4" w:space="0" w:color="000000"/>
              <w:bottom w:val="single" w:sz="4" w:space="0" w:color="000000"/>
              <w:right w:val="single" w:sz="4" w:space="0" w:color="000000"/>
            </w:tcBorders>
          </w:tcPr>
          <w:p w:rsidR="00252810" w:rsidRPr="00903519" w:rsidRDefault="00252810" w:rsidP="00252810">
            <w:pPr>
              <w:spacing w:line="256" w:lineRule="exact"/>
              <w:ind w:left="106"/>
              <w:rPr>
                <w:rFonts w:ascii="Times New Roman" w:hAnsi="Times New Roman" w:cs="Times New Roman"/>
                <w:sz w:val="24"/>
                <w:szCs w:val="24"/>
                <w:lang w:val="ru-RU"/>
              </w:rPr>
            </w:pPr>
            <w:r>
              <w:rPr>
                <w:rFonts w:ascii="Times New Roman" w:hAnsi="Times New Roman" w:cs="Times New Roman"/>
                <w:sz w:val="24"/>
                <w:szCs w:val="24"/>
                <w:lang w:val="ru-RU"/>
              </w:rPr>
              <w:t>2</w:t>
            </w:r>
            <w:r>
              <w:rPr>
                <w:rFonts w:ascii="Times New Roman" w:hAnsi="Times New Roman" w:cs="Times New Roman"/>
                <w:sz w:val="24"/>
                <w:szCs w:val="24"/>
                <w:lang w:val="ru-RU"/>
              </w:rPr>
              <w:t>36</w:t>
            </w:r>
          </w:p>
        </w:tc>
        <w:tc>
          <w:tcPr>
            <w:tcW w:w="1277" w:type="dxa"/>
            <w:tcBorders>
              <w:top w:val="single" w:sz="4" w:space="0" w:color="000000"/>
              <w:left w:val="single" w:sz="4" w:space="0" w:color="000000"/>
              <w:bottom w:val="single" w:sz="4" w:space="0" w:color="000000"/>
              <w:right w:val="single" w:sz="4" w:space="0" w:color="000000"/>
            </w:tcBorders>
            <w:hideMark/>
          </w:tcPr>
          <w:p w:rsidR="00252810" w:rsidRPr="00252810" w:rsidRDefault="00252810" w:rsidP="00136289">
            <w:pPr>
              <w:spacing w:after="200" w:line="256" w:lineRule="exact"/>
              <w:ind w:left="165"/>
              <w:rPr>
                <w:rFonts w:ascii="Times New Roman" w:hAnsi="Times New Roman" w:cs="Times New Roman"/>
                <w:sz w:val="24"/>
                <w:szCs w:val="24"/>
              </w:rPr>
            </w:pPr>
            <w:r>
              <w:rPr>
                <w:rFonts w:ascii="Times New Roman" w:hAnsi="Times New Roman" w:cs="Times New Roman"/>
                <w:sz w:val="24"/>
                <w:szCs w:val="24"/>
              </w:rPr>
              <w:t>150</w:t>
            </w:r>
          </w:p>
        </w:tc>
        <w:tc>
          <w:tcPr>
            <w:tcW w:w="1418" w:type="dxa"/>
            <w:tcBorders>
              <w:top w:val="single" w:sz="4" w:space="0" w:color="000000"/>
              <w:left w:val="single" w:sz="4" w:space="0" w:color="000000"/>
              <w:bottom w:val="single" w:sz="4" w:space="0" w:color="000000"/>
              <w:right w:val="single" w:sz="4" w:space="0" w:color="000000"/>
            </w:tcBorders>
            <w:hideMark/>
          </w:tcPr>
          <w:p w:rsidR="00252810" w:rsidRPr="00252810" w:rsidRDefault="00252810" w:rsidP="00136289">
            <w:pPr>
              <w:spacing w:after="200" w:line="256" w:lineRule="exact"/>
              <w:ind w:left="103"/>
              <w:rPr>
                <w:rFonts w:ascii="Times New Roman" w:hAnsi="Times New Roman" w:cs="Times New Roman"/>
                <w:sz w:val="24"/>
                <w:szCs w:val="24"/>
              </w:rPr>
            </w:pPr>
            <w:r>
              <w:rPr>
                <w:rFonts w:ascii="Times New Roman" w:hAnsi="Times New Roman" w:cs="Times New Roman"/>
                <w:sz w:val="24"/>
                <w:szCs w:val="24"/>
              </w:rPr>
              <w:t>44</w:t>
            </w:r>
          </w:p>
        </w:tc>
        <w:tc>
          <w:tcPr>
            <w:tcW w:w="1559" w:type="dxa"/>
            <w:tcBorders>
              <w:top w:val="single" w:sz="4" w:space="0" w:color="000000"/>
              <w:left w:val="single" w:sz="4" w:space="0" w:color="000000"/>
              <w:bottom w:val="single" w:sz="4" w:space="0" w:color="000000"/>
              <w:right w:val="single" w:sz="4" w:space="0" w:color="000000"/>
            </w:tcBorders>
            <w:hideMark/>
          </w:tcPr>
          <w:p w:rsidR="00252810" w:rsidRPr="00252810" w:rsidRDefault="00252810" w:rsidP="00136289">
            <w:pPr>
              <w:spacing w:after="200" w:line="256" w:lineRule="exact"/>
              <w:rPr>
                <w:rFonts w:ascii="Times New Roman" w:hAnsi="Times New Roman" w:cs="Times New Roman"/>
                <w:sz w:val="24"/>
                <w:szCs w:val="24"/>
              </w:rPr>
            </w:pPr>
            <w:r>
              <w:rPr>
                <w:rFonts w:ascii="Times New Roman" w:hAnsi="Times New Roman" w:cs="Times New Roman"/>
                <w:sz w:val="24"/>
                <w:szCs w:val="24"/>
              </w:rPr>
              <w:t>42</w:t>
            </w:r>
          </w:p>
        </w:tc>
      </w:tr>
    </w:tbl>
    <w:p w:rsidR="001B7A6A" w:rsidRDefault="001B7A6A" w:rsidP="001B7A6A">
      <w:pPr>
        <w:spacing w:before="2"/>
        <w:rPr>
          <w:rFonts w:ascii="Calibri"/>
          <w:sz w:val="20"/>
          <w:lang w:val="kk-KZ"/>
        </w:rPr>
      </w:pPr>
    </w:p>
    <w:p w:rsidR="001B7A6A" w:rsidRDefault="001B7A6A" w:rsidP="001B7A6A">
      <w:pPr>
        <w:spacing w:before="2"/>
        <w:rPr>
          <w:rFonts w:ascii="Calibri"/>
          <w:sz w:val="20"/>
          <w:lang w:val="kk-KZ"/>
        </w:rPr>
      </w:pPr>
      <w:r>
        <w:rPr>
          <w:noProof/>
        </w:rPr>
        <w:drawing>
          <wp:inline distT="0" distB="0" distL="0" distR="0">
            <wp:extent cx="5781675" cy="2190750"/>
            <wp:effectExtent l="0" t="0" r="9525"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B7A6A" w:rsidRDefault="001B7A6A" w:rsidP="001B7A6A">
      <w:pPr>
        <w:spacing w:line="321" w:lineRule="exact"/>
        <w:ind w:left="290"/>
        <w:jc w:val="center"/>
        <w:rPr>
          <w:rFonts w:ascii="Times New Roman" w:hAnsi="Times New Roman" w:cs="Times New Roman"/>
          <w:sz w:val="24"/>
          <w:szCs w:val="24"/>
          <w:lang w:val="kk-KZ"/>
        </w:rPr>
      </w:pPr>
      <w:r>
        <w:rPr>
          <w:rFonts w:ascii="Times New Roman" w:hAnsi="Times New Roman" w:cs="Times New Roman"/>
          <w:sz w:val="24"/>
          <w:szCs w:val="24"/>
          <w:lang w:val="kk-KZ"/>
        </w:rPr>
        <w:t>2022-2023</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оқу</w:t>
      </w:r>
      <w:r>
        <w:rPr>
          <w:rFonts w:ascii="Times New Roman" w:hAnsi="Times New Roman" w:cs="Times New Roman"/>
          <w:spacing w:val="-6"/>
          <w:sz w:val="24"/>
          <w:szCs w:val="24"/>
          <w:lang w:val="kk-KZ"/>
        </w:rPr>
        <w:t xml:space="preserve"> </w:t>
      </w:r>
      <w:r>
        <w:rPr>
          <w:rFonts w:ascii="Times New Roman" w:hAnsi="Times New Roman" w:cs="Times New Roman"/>
          <w:sz w:val="24"/>
          <w:szCs w:val="24"/>
          <w:lang w:val="kk-KZ"/>
        </w:rPr>
        <w:t>жылында</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1-11</w:t>
      </w:r>
      <w:r>
        <w:rPr>
          <w:rFonts w:ascii="Times New Roman" w:hAnsi="Times New Roman" w:cs="Times New Roman"/>
          <w:spacing w:val="66"/>
          <w:sz w:val="24"/>
          <w:szCs w:val="24"/>
          <w:lang w:val="kk-KZ"/>
        </w:rPr>
        <w:t xml:space="preserve"> </w:t>
      </w:r>
      <w:r>
        <w:rPr>
          <w:rFonts w:ascii="Times New Roman" w:hAnsi="Times New Roman" w:cs="Times New Roman"/>
          <w:sz w:val="24"/>
          <w:szCs w:val="24"/>
          <w:lang w:val="kk-KZ"/>
        </w:rPr>
        <w:t xml:space="preserve">сынып білім алушыларын </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оқулықпен</w:t>
      </w:r>
      <w:r>
        <w:rPr>
          <w:rFonts w:ascii="Times New Roman" w:hAnsi="Times New Roman" w:cs="Times New Roman"/>
          <w:spacing w:val="-67"/>
          <w:sz w:val="24"/>
          <w:szCs w:val="24"/>
          <w:lang w:val="kk-KZ"/>
        </w:rPr>
        <w:t xml:space="preserve">           </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 xml:space="preserve"> қамтамасыз ету туралы мәлімет</w:t>
      </w:r>
    </w:p>
    <w:tbl>
      <w:tblPr>
        <w:tblStyle w:val="TableNormal"/>
        <w:tblW w:w="80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0"/>
        <w:gridCol w:w="568"/>
        <w:gridCol w:w="568"/>
        <w:gridCol w:w="567"/>
        <w:gridCol w:w="567"/>
        <w:gridCol w:w="567"/>
        <w:gridCol w:w="567"/>
        <w:gridCol w:w="567"/>
        <w:gridCol w:w="567"/>
        <w:gridCol w:w="567"/>
        <w:gridCol w:w="709"/>
        <w:gridCol w:w="852"/>
      </w:tblGrid>
      <w:tr w:rsidR="007A6D8E" w:rsidTr="007A6D8E">
        <w:trPr>
          <w:trHeight w:val="1380"/>
        </w:trPr>
        <w:tc>
          <w:tcPr>
            <w:tcW w:w="1420" w:type="dxa"/>
            <w:tcBorders>
              <w:top w:val="single" w:sz="4" w:space="0" w:color="000000"/>
              <w:left w:val="single" w:sz="4" w:space="0" w:color="000000"/>
              <w:bottom w:val="single" w:sz="4" w:space="0" w:color="000000"/>
              <w:right w:val="single" w:sz="4" w:space="0" w:color="000000"/>
            </w:tcBorders>
          </w:tcPr>
          <w:p w:rsidR="007A6D8E" w:rsidRDefault="007A6D8E">
            <w:pPr>
              <w:ind w:left="-834" w:firstLine="834"/>
              <w:rPr>
                <w:rFonts w:ascii="Times New Roman" w:hAnsi="Times New Roman" w:cs="Times New Roman"/>
                <w:sz w:val="26"/>
                <w:lang w:val="kk-KZ"/>
              </w:rPr>
            </w:pPr>
          </w:p>
          <w:p w:rsidR="007A6D8E" w:rsidRDefault="007A6D8E">
            <w:pPr>
              <w:spacing w:before="6"/>
              <w:rPr>
                <w:rFonts w:ascii="Times New Roman" w:hAnsi="Times New Roman" w:cs="Times New Roman"/>
                <w:sz w:val="21"/>
                <w:lang w:val="kk-KZ"/>
              </w:rPr>
            </w:pPr>
          </w:p>
          <w:p w:rsidR="007A6D8E" w:rsidRDefault="007A6D8E">
            <w:pPr>
              <w:spacing w:line="276" w:lineRule="auto"/>
              <w:ind w:left="107" w:right="526"/>
              <w:rPr>
                <w:rFonts w:ascii="Times New Roman" w:hAnsi="Times New Roman" w:cs="Times New Roman"/>
                <w:sz w:val="24"/>
              </w:rPr>
            </w:pPr>
            <w:proofErr w:type="spellStart"/>
            <w:r>
              <w:rPr>
                <w:rFonts w:ascii="Times New Roman" w:hAnsi="Times New Roman" w:cs="Times New Roman"/>
                <w:sz w:val="24"/>
              </w:rPr>
              <w:t>Оқу</w:t>
            </w:r>
            <w:proofErr w:type="spellEnd"/>
            <w:r>
              <w:rPr>
                <w:rFonts w:ascii="Times New Roman" w:hAnsi="Times New Roman" w:cs="Times New Roman"/>
                <w:spacing w:val="1"/>
                <w:sz w:val="24"/>
              </w:rPr>
              <w:t xml:space="preserve"> </w:t>
            </w:r>
            <w:proofErr w:type="spellStart"/>
            <w:r>
              <w:rPr>
                <w:rFonts w:ascii="Times New Roman" w:hAnsi="Times New Roman" w:cs="Times New Roman"/>
                <w:sz w:val="24"/>
              </w:rPr>
              <w:t>жылы</w:t>
            </w:r>
            <w:proofErr w:type="spellEnd"/>
          </w:p>
        </w:tc>
        <w:tc>
          <w:tcPr>
            <w:tcW w:w="568" w:type="dxa"/>
            <w:tcBorders>
              <w:top w:val="single" w:sz="4" w:space="0" w:color="000000"/>
              <w:left w:val="single" w:sz="4" w:space="0" w:color="000000"/>
              <w:bottom w:val="single" w:sz="4" w:space="0" w:color="000000"/>
              <w:right w:val="single" w:sz="4" w:space="0" w:color="000000"/>
            </w:tcBorders>
            <w:textDirection w:val="btLr"/>
            <w:hideMark/>
          </w:tcPr>
          <w:p w:rsidR="007A6D8E" w:rsidRDefault="007A6D8E">
            <w:pPr>
              <w:spacing w:before="109" w:line="276" w:lineRule="auto"/>
              <w:ind w:left="172"/>
              <w:rPr>
                <w:rFonts w:ascii="Times New Roman" w:hAnsi="Times New Roman" w:cs="Times New Roman"/>
                <w:sz w:val="24"/>
              </w:rPr>
            </w:pPr>
            <w:r>
              <w:rPr>
                <w:rFonts w:ascii="Times New Roman" w:hAnsi="Times New Roman" w:cs="Times New Roman"/>
                <w:sz w:val="24"/>
              </w:rPr>
              <w:t>1сынып</w:t>
            </w:r>
          </w:p>
        </w:tc>
        <w:tc>
          <w:tcPr>
            <w:tcW w:w="568" w:type="dxa"/>
            <w:tcBorders>
              <w:top w:val="single" w:sz="4" w:space="0" w:color="000000"/>
              <w:left w:val="single" w:sz="4" w:space="0" w:color="000000"/>
              <w:bottom w:val="single" w:sz="4" w:space="0" w:color="000000"/>
              <w:right w:val="single" w:sz="4" w:space="0" w:color="000000"/>
            </w:tcBorders>
            <w:textDirection w:val="btLr"/>
            <w:hideMark/>
          </w:tcPr>
          <w:p w:rsidR="007A6D8E" w:rsidRDefault="007A6D8E">
            <w:pPr>
              <w:spacing w:before="110" w:line="276" w:lineRule="auto"/>
              <w:ind w:left="112"/>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pacing w:val="-1"/>
                <w:sz w:val="24"/>
              </w:rPr>
              <w:t xml:space="preserve"> </w:t>
            </w:r>
            <w:proofErr w:type="spellStart"/>
            <w:r>
              <w:rPr>
                <w:rFonts w:ascii="Times New Roman" w:hAnsi="Times New Roman" w:cs="Times New Roman"/>
                <w:sz w:val="24"/>
              </w:rPr>
              <w:t>сынып</w:t>
            </w:r>
            <w:proofErr w:type="spellEnd"/>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7A6D8E" w:rsidRDefault="007A6D8E">
            <w:pPr>
              <w:spacing w:before="109" w:line="276" w:lineRule="auto"/>
              <w:ind w:left="112"/>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pacing w:val="-1"/>
                <w:sz w:val="24"/>
              </w:rPr>
              <w:t xml:space="preserve"> </w:t>
            </w:r>
            <w:proofErr w:type="spellStart"/>
            <w:r>
              <w:rPr>
                <w:rFonts w:ascii="Times New Roman" w:hAnsi="Times New Roman" w:cs="Times New Roman"/>
                <w:sz w:val="24"/>
              </w:rPr>
              <w:t>сынып</w:t>
            </w:r>
            <w:proofErr w:type="spellEnd"/>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7A6D8E" w:rsidRDefault="007A6D8E">
            <w:pPr>
              <w:spacing w:before="112" w:line="276" w:lineRule="auto"/>
              <w:ind w:left="112"/>
              <w:rPr>
                <w:rFonts w:ascii="Times New Roman" w:hAnsi="Times New Roman" w:cs="Times New Roman"/>
                <w:sz w:val="24"/>
              </w:rPr>
            </w:pPr>
            <w:r>
              <w:rPr>
                <w:rFonts w:ascii="Times New Roman" w:hAnsi="Times New Roman" w:cs="Times New Roman"/>
                <w:sz w:val="24"/>
              </w:rPr>
              <w:t>4сынып</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7A6D8E" w:rsidRDefault="007A6D8E">
            <w:pPr>
              <w:spacing w:before="113" w:line="276" w:lineRule="auto"/>
              <w:ind w:left="112"/>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pacing w:val="-1"/>
                <w:sz w:val="24"/>
              </w:rPr>
              <w:t xml:space="preserve"> </w:t>
            </w:r>
            <w:proofErr w:type="spellStart"/>
            <w:r>
              <w:rPr>
                <w:rFonts w:ascii="Times New Roman" w:hAnsi="Times New Roman" w:cs="Times New Roman"/>
                <w:sz w:val="24"/>
              </w:rPr>
              <w:t>сынып</w:t>
            </w:r>
            <w:proofErr w:type="spellEnd"/>
          </w:p>
        </w:tc>
        <w:tc>
          <w:tcPr>
            <w:tcW w:w="567" w:type="dxa"/>
            <w:tcBorders>
              <w:top w:val="single" w:sz="4" w:space="0" w:color="000000"/>
              <w:left w:val="single" w:sz="4" w:space="0" w:color="000000"/>
              <w:bottom w:val="single" w:sz="4" w:space="0" w:color="000000"/>
              <w:right w:val="single" w:sz="6" w:space="0" w:color="000000"/>
            </w:tcBorders>
            <w:textDirection w:val="btLr"/>
            <w:hideMark/>
          </w:tcPr>
          <w:p w:rsidR="007A6D8E" w:rsidRDefault="007A6D8E">
            <w:pPr>
              <w:spacing w:before="115" w:line="276" w:lineRule="auto"/>
              <w:ind w:left="112"/>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pacing w:val="-1"/>
                <w:sz w:val="24"/>
              </w:rPr>
              <w:t xml:space="preserve"> </w:t>
            </w:r>
            <w:proofErr w:type="spellStart"/>
            <w:r>
              <w:rPr>
                <w:rFonts w:ascii="Times New Roman" w:hAnsi="Times New Roman" w:cs="Times New Roman"/>
                <w:sz w:val="24"/>
              </w:rPr>
              <w:t>сынып</w:t>
            </w:r>
            <w:proofErr w:type="spellEnd"/>
          </w:p>
        </w:tc>
        <w:tc>
          <w:tcPr>
            <w:tcW w:w="567" w:type="dxa"/>
            <w:tcBorders>
              <w:top w:val="single" w:sz="4" w:space="0" w:color="000000"/>
              <w:left w:val="single" w:sz="6" w:space="0" w:color="000000"/>
              <w:bottom w:val="single" w:sz="4" w:space="0" w:color="000000"/>
              <w:right w:val="single" w:sz="4" w:space="0" w:color="000000"/>
            </w:tcBorders>
            <w:textDirection w:val="btLr"/>
            <w:hideMark/>
          </w:tcPr>
          <w:p w:rsidR="007A6D8E" w:rsidRDefault="007A6D8E">
            <w:pPr>
              <w:spacing w:before="115" w:line="276" w:lineRule="auto"/>
              <w:ind w:left="112"/>
              <w:rPr>
                <w:rFonts w:ascii="Times New Roman" w:hAnsi="Times New Roman" w:cs="Times New Roman"/>
                <w:sz w:val="24"/>
              </w:rPr>
            </w:pPr>
            <w:r>
              <w:rPr>
                <w:rFonts w:ascii="Times New Roman" w:hAnsi="Times New Roman" w:cs="Times New Roman"/>
                <w:sz w:val="24"/>
              </w:rPr>
              <w:t>7сынып</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7A6D8E" w:rsidRDefault="007A6D8E">
            <w:pPr>
              <w:spacing w:before="119" w:line="276" w:lineRule="auto"/>
              <w:ind w:left="112"/>
              <w:rPr>
                <w:rFonts w:ascii="Times New Roman" w:hAnsi="Times New Roman" w:cs="Times New Roman"/>
                <w:sz w:val="24"/>
              </w:rPr>
            </w:pPr>
            <w:r>
              <w:rPr>
                <w:rFonts w:ascii="Times New Roman" w:hAnsi="Times New Roman" w:cs="Times New Roman"/>
                <w:sz w:val="24"/>
              </w:rPr>
              <w:t>8</w:t>
            </w:r>
            <w:r>
              <w:rPr>
                <w:rFonts w:ascii="Times New Roman" w:hAnsi="Times New Roman" w:cs="Times New Roman"/>
                <w:spacing w:val="-1"/>
                <w:sz w:val="24"/>
              </w:rPr>
              <w:t xml:space="preserve"> </w:t>
            </w:r>
            <w:proofErr w:type="spellStart"/>
            <w:r>
              <w:rPr>
                <w:rFonts w:ascii="Times New Roman" w:hAnsi="Times New Roman" w:cs="Times New Roman"/>
                <w:sz w:val="24"/>
              </w:rPr>
              <w:t>сынып</w:t>
            </w:r>
            <w:proofErr w:type="spellEnd"/>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7A6D8E" w:rsidRDefault="007A6D8E">
            <w:pPr>
              <w:spacing w:before="118" w:line="276" w:lineRule="auto"/>
              <w:ind w:left="112"/>
              <w:rPr>
                <w:rFonts w:ascii="Times New Roman" w:hAnsi="Times New Roman" w:cs="Times New Roman"/>
                <w:sz w:val="24"/>
              </w:rPr>
            </w:pPr>
            <w:r>
              <w:rPr>
                <w:rFonts w:ascii="Times New Roman" w:hAnsi="Times New Roman" w:cs="Times New Roman"/>
                <w:sz w:val="24"/>
              </w:rPr>
              <w:t>9</w:t>
            </w:r>
            <w:r>
              <w:rPr>
                <w:rFonts w:ascii="Times New Roman" w:hAnsi="Times New Roman" w:cs="Times New Roman"/>
                <w:spacing w:val="-1"/>
                <w:sz w:val="24"/>
              </w:rPr>
              <w:t xml:space="preserve"> </w:t>
            </w:r>
            <w:proofErr w:type="spellStart"/>
            <w:r>
              <w:rPr>
                <w:rFonts w:ascii="Times New Roman" w:hAnsi="Times New Roman" w:cs="Times New Roman"/>
                <w:sz w:val="24"/>
              </w:rPr>
              <w:t>сынып</w:t>
            </w:r>
            <w:proofErr w:type="spellEnd"/>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7A6D8E" w:rsidRDefault="007A6D8E">
            <w:pPr>
              <w:spacing w:before="98" w:line="280" w:lineRule="atLeast"/>
              <w:ind w:left="112" w:right="370"/>
              <w:rPr>
                <w:rFonts w:ascii="Times New Roman" w:hAnsi="Times New Roman" w:cs="Times New Roman"/>
                <w:sz w:val="24"/>
                <w:lang w:val="kk-KZ"/>
              </w:rPr>
            </w:pPr>
            <w:r>
              <w:rPr>
                <w:rFonts w:ascii="Times New Roman" w:hAnsi="Times New Roman" w:cs="Times New Roman"/>
                <w:sz w:val="24"/>
              </w:rPr>
              <w:t xml:space="preserve">10 </w:t>
            </w:r>
            <w:proofErr w:type="spellStart"/>
            <w:r>
              <w:rPr>
                <w:rFonts w:ascii="Times New Roman" w:hAnsi="Times New Roman" w:cs="Times New Roman"/>
                <w:sz w:val="24"/>
              </w:rPr>
              <w:t>сын</w:t>
            </w:r>
            <w:proofErr w:type="spellEnd"/>
            <w:r>
              <w:rPr>
                <w:rFonts w:ascii="Times New Roman" w:hAnsi="Times New Roman" w:cs="Times New Roman"/>
                <w:spacing w:val="1"/>
                <w:sz w:val="24"/>
              </w:rPr>
              <w:t xml:space="preserve">. </w:t>
            </w:r>
            <w:r>
              <w:rPr>
                <w:rFonts w:ascii="Times New Roman" w:hAnsi="Times New Roman" w:cs="Times New Roman"/>
                <w:spacing w:val="1"/>
                <w:sz w:val="24"/>
                <w:lang w:val="kk-KZ"/>
              </w:rPr>
              <w:t>ЖТБ</w:t>
            </w:r>
          </w:p>
        </w:tc>
        <w:tc>
          <w:tcPr>
            <w:tcW w:w="852" w:type="dxa"/>
            <w:tcBorders>
              <w:top w:val="single" w:sz="4" w:space="0" w:color="000000"/>
              <w:left w:val="single" w:sz="4" w:space="0" w:color="000000"/>
              <w:bottom w:val="single" w:sz="4" w:space="0" w:color="000000"/>
              <w:right w:val="single" w:sz="4" w:space="0" w:color="000000"/>
            </w:tcBorders>
            <w:textDirection w:val="btLr"/>
            <w:hideMark/>
          </w:tcPr>
          <w:p w:rsidR="007A6D8E" w:rsidRDefault="007A6D8E">
            <w:pPr>
              <w:spacing w:before="99"/>
              <w:ind w:left="112" w:right="565"/>
              <w:rPr>
                <w:rFonts w:ascii="Times New Roman" w:hAnsi="Times New Roman" w:cs="Times New Roman"/>
                <w:sz w:val="24"/>
                <w:lang w:val="kk-KZ"/>
              </w:rPr>
            </w:pPr>
            <w:r>
              <w:rPr>
                <w:rFonts w:ascii="Times New Roman" w:hAnsi="Times New Roman" w:cs="Times New Roman"/>
                <w:sz w:val="24"/>
              </w:rPr>
              <w:t>11</w:t>
            </w:r>
            <w:r>
              <w:rPr>
                <w:rFonts w:ascii="Times New Roman" w:hAnsi="Times New Roman" w:cs="Times New Roman"/>
                <w:spacing w:val="-14"/>
                <w:sz w:val="24"/>
              </w:rPr>
              <w:t xml:space="preserve"> </w:t>
            </w:r>
            <w:proofErr w:type="spellStart"/>
            <w:proofErr w:type="gramStart"/>
            <w:r>
              <w:rPr>
                <w:rFonts w:ascii="Times New Roman" w:hAnsi="Times New Roman" w:cs="Times New Roman"/>
                <w:sz w:val="24"/>
              </w:rPr>
              <w:t>сын</w:t>
            </w:r>
            <w:proofErr w:type="spellEnd"/>
            <w:r>
              <w:rPr>
                <w:rFonts w:ascii="Times New Roman" w:hAnsi="Times New Roman" w:cs="Times New Roman"/>
                <w:spacing w:val="-57"/>
                <w:sz w:val="24"/>
              </w:rPr>
              <w:t xml:space="preserve"> </w:t>
            </w:r>
            <w:r>
              <w:rPr>
                <w:rFonts w:ascii="Times New Roman" w:hAnsi="Times New Roman" w:cs="Times New Roman"/>
                <w:sz w:val="24"/>
              </w:rPr>
              <w:t>.</w:t>
            </w:r>
            <w:proofErr w:type="gramEnd"/>
            <w:r>
              <w:rPr>
                <w:rFonts w:ascii="Times New Roman" w:hAnsi="Times New Roman" w:cs="Times New Roman"/>
                <w:sz w:val="24"/>
              </w:rPr>
              <w:t xml:space="preserve"> </w:t>
            </w:r>
            <w:r>
              <w:rPr>
                <w:rFonts w:ascii="Times New Roman" w:hAnsi="Times New Roman" w:cs="Times New Roman"/>
                <w:sz w:val="24"/>
                <w:lang w:val="kk-KZ"/>
              </w:rPr>
              <w:t>ЖТБ</w:t>
            </w:r>
          </w:p>
        </w:tc>
      </w:tr>
      <w:tr w:rsidR="007A6D8E" w:rsidTr="007A6D8E">
        <w:trPr>
          <w:trHeight w:val="1220"/>
        </w:trPr>
        <w:tc>
          <w:tcPr>
            <w:tcW w:w="1420" w:type="dxa"/>
            <w:tcBorders>
              <w:top w:val="single" w:sz="4" w:space="0" w:color="000000"/>
              <w:left w:val="single" w:sz="4" w:space="0" w:color="000000"/>
              <w:bottom w:val="single" w:sz="4" w:space="0" w:color="000000"/>
              <w:right w:val="single" w:sz="4" w:space="0" w:color="000000"/>
            </w:tcBorders>
            <w:hideMark/>
          </w:tcPr>
          <w:p w:rsidR="007A6D8E" w:rsidRDefault="007A6D8E">
            <w:pPr>
              <w:spacing w:after="200" w:line="270" w:lineRule="exact"/>
              <w:ind w:left="107"/>
              <w:rPr>
                <w:rFonts w:ascii="Times New Roman" w:hAnsi="Times New Roman" w:cs="Times New Roman"/>
                <w:sz w:val="24"/>
              </w:rPr>
            </w:pPr>
            <w:r>
              <w:rPr>
                <w:rFonts w:ascii="Times New Roman" w:hAnsi="Times New Roman" w:cs="Times New Roman"/>
                <w:sz w:val="24"/>
              </w:rPr>
              <w:t>2022-2023</w:t>
            </w:r>
          </w:p>
        </w:tc>
        <w:tc>
          <w:tcPr>
            <w:tcW w:w="568" w:type="dxa"/>
            <w:tcBorders>
              <w:top w:val="single" w:sz="4" w:space="0" w:color="000000"/>
              <w:left w:val="single" w:sz="4" w:space="0" w:color="000000"/>
              <w:bottom w:val="single" w:sz="4" w:space="0" w:color="000000"/>
              <w:right w:val="single" w:sz="4" w:space="0" w:color="000000"/>
            </w:tcBorders>
            <w:hideMark/>
          </w:tcPr>
          <w:p w:rsidR="007A6D8E" w:rsidRDefault="007A6D8E">
            <w:pPr>
              <w:spacing w:line="270" w:lineRule="exact"/>
              <w:ind w:left="108"/>
              <w:rPr>
                <w:rFonts w:ascii="Times New Roman" w:hAnsi="Times New Roman" w:cs="Times New Roman"/>
                <w:sz w:val="24"/>
              </w:rPr>
            </w:pPr>
            <w:r>
              <w:rPr>
                <w:rFonts w:ascii="Times New Roman" w:hAnsi="Times New Roman" w:cs="Times New Roman"/>
                <w:sz w:val="24"/>
              </w:rPr>
              <w:t>100</w:t>
            </w:r>
          </w:p>
          <w:p w:rsidR="007A6D8E" w:rsidRDefault="007A6D8E">
            <w:pPr>
              <w:spacing w:after="200" w:line="276" w:lineRule="auto"/>
              <w:ind w:left="108"/>
              <w:rPr>
                <w:rFonts w:ascii="Times New Roman" w:hAnsi="Times New Roman" w:cs="Times New Roman"/>
                <w:sz w:val="24"/>
              </w:rPr>
            </w:pPr>
            <w:r>
              <w:rPr>
                <w:rFonts w:ascii="Times New Roman" w:hAnsi="Times New Roman" w:cs="Times New Roman"/>
                <w:w w:val="99"/>
                <w:sz w:val="24"/>
              </w:rPr>
              <w:t>%</w:t>
            </w:r>
          </w:p>
        </w:tc>
        <w:tc>
          <w:tcPr>
            <w:tcW w:w="568" w:type="dxa"/>
            <w:tcBorders>
              <w:top w:val="single" w:sz="4" w:space="0" w:color="000000"/>
              <w:left w:val="single" w:sz="4" w:space="0" w:color="000000"/>
              <w:bottom w:val="single" w:sz="4" w:space="0" w:color="000000"/>
              <w:right w:val="single" w:sz="4" w:space="0" w:color="000000"/>
            </w:tcBorders>
            <w:hideMark/>
          </w:tcPr>
          <w:p w:rsidR="007A6D8E" w:rsidRDefault="007A6D8E">
            <w:pPr>
              <w:spacing w:line="270" w:lineRule="exact"/>
              <w:ind w:left="108"/>
              <w:rPr>
                <w:rFonts w:ascii="Times New Roman" w:hAnsi="Times New Roman" w:cs="Times New Roman"/>
                <w:sz w:val="24"/>
              </w:rPr>
            </w:pPr>
            <w:r>
              <w:rPr>
                <w:rFonts w:ascii="Times New Roman" w:hAnsi="Times New Roman" w:cs="Times New Roman"/>
                <w:sz w:val="24"/>
              </w:rPr>
              <w:t>100</w:t>
            </w:r>
          </w:p>
          <w:p w:rsidR="007A6D8E" w:rsidRDefault="007A6D8E">
            <w:pPr>
              <w:spacing w:after="200" w:line="276" w:lineRule="auto"/>
              <w:ind w:left="108"/>
              <w:rPr>
                <w:rFonts w:ascii="Times New Roman" w:hAnsi="Times New Roman" w:cs="Times New Roman"/>
                <w:sz w:val="24"/>
              </w:rPr>
            </w:pPr>
            <w:r>
              <w:rPr>
                <w:rFonts w:ascii="Times New Roman" w:hAnsi="Times New Roman" w:cs="Times New Roman"/>
                <w:w w:val="99"/>
                <w:sz w:val="24"/>
              </w:rPr>
              <w:t>%</w:t>
            </w:r>
          </w:p>
        </w:tc>
        <w:tc>
          <w:tcPr>
            <w:tcW w:w="567" w:type="dxa"/>
            <w:tcBorders>
              <w:top w:val="single" w:sz="4" w:space="0" w:color="000000"/>
              <w:left w:val="single" w:sz="4" w:space="0" w:color="000000"/>
              <w:bottom w:val="single" w:sz="4" w:space="0" w:color="000000"/>
              <w:right w:val="single" w:sz="4" w:space="0" w:color="000000"/>
            </w:tcBorders>
            <w:hideMark/>
          </w:tcPr>
          <w:p w:rsidR="007A6D8E" w:rsidRDefault="007A6D8E">
            <w:pPr>
              <w:spacing w:line="270" w:lineRule="exact"/>
              <w:ind w:left="107"/>
              <w:rPr>
                <w:rFonts w:ascii="Times New Roman" w:hAnsi="Times New Roman" w:cs="Times New Roman"/>
                <w:sz w:val="24"/>
              </w:rPr>
            </w:pPr>
            <w:r>
              <w:rPr>
                <w:rFonts w:ascii="Times New Roman" w:hAnsi="Times New Roman" w:cs="Times New Roman"/>
                <w:sz w:val="24"/>
              </w:rPr>
              <w:t>100</w:t>
            </w:r>
          </w:p>
          <w:p w:rsidR="007A6D8E" w:rsidRDefault="007A6D8E">
            <w:pPr>
              <w:spacing w:after="200" w:line="276" w:lineRule="auto"/>
              <w:ind w:left="107"/>
              <w:rPr>
                <w:rFonts w:ascii="Times New Roman" w:hAnsi="Times New Roman" w:cs="Times New Roman"/>
                <w:sz w:val="24"/>
              </w:rPr>
            </w:pPr>
            <w:r>
              <w:rPr>
                <w:rFonts w:ascii="Times New Roman" w:hAnsi="Times New Roman" w:cs="Times New Roman"/>
                <w:w w:val="99"/>
                <w:sz w:val="24"/>
              </w:rPr>
              <w:t>%</w:t>
            </w:r>
          </w:p>
        </w:tc>
        <w:tc>
          <w:tcPr>
            <w:tcW w:w="567" w:type="dxa"/>
            <w:tcBorders>
              <w:top w:val="single" w:sz="4" w:space="0" w:color="000000"/>
              <w:left w:val="single" w:sz="4" w:space="0" w:color="000000"/>
              <w:bottom w:val="single" w:sz="4" w:space="0" w:color="000000"/>
              <w:right w:val="single" w:sz="4" w:space="0" w:color="000000"/>
            </w:tcBorders>
            <w:hideMark/>
          </w:tcPr>
          <w:p w:rsidR="007A6D8E" w:rsidRDefault="007A6D8E">
            <w:pPr>
              <w:spacing w:line="270" w:lineRule="exact"/>
              <w:ind w:left="110"/>
              <w:rPr>
                <w:rFonts w:ascii="Times New Roman" w:hAnsi="Times New Roman" w:cs="Times New Roman"/>
                <w:sz w:val="24"/>
              </w:rPr>
            </w:pPr>
            <w:r>
              <w:rPr>
                <w:rFonts w:ascii="Times New Roman" w:hAnsi="Times New Roman" w:cs="Times New Roman"/>
                <w:sz w:val="24"/>
              </w:rPr>
              <w:t>100</w:t>
            </w:r>
          </w:p>
          <w:p w:rsidR="007A6D8E" w:rsidRDefault="007A6D8E">
            <w:pPr>
              <w:spacing w:after="200" w:line="276" w:lineRule="auto"/>
              <w:ind w:left="110"/>
              <w:rPr>
                <w:rFonts w:ascii="Times New Roman" w:hAnsi="Times New Roman" w:cs="Times New Roman"/>
                <w:sz w:val="24"/>
              </w:rPr>
            </w:pPr>
            <w:r>
              <w:rPr>
                <w:rFonts w:ascii="Times New Roman" w:hAnsi="Times New Roman" w:cs="Times New Roman"/>
                <w:w w:val="99"/>
                <w:sz w:val="24"/>
              </w:rPr>
              <w:t>%</w:t>
            </w:r>
          </w:p>
        </w:tc>
        <w:tc>
          <w:tcPr>
            <w:tcW w:w="567" w:type="dxa"/>
            <w:tcBorders>
              <w:top w:val="single" w:sz="4" w:space="0" w:color="000000"/>
              <w:left w:val="single" w:sz="4" w:space="0" w:color="000000"/>
              <w:bottom w:val="single" w:sz="4" w:space="0" w:color="000000"/>
              <w:right w:val="single" w:sz="4" w:space="0" w:color="000000"/>
            </w:tcBorders>
            <w:hideMark/>
          </w:tcPr>
          <w:p w:rsidR="007A6D8E" w:rsidRDefault="007A6D8E">
            <w:pPr>
              <w:spacing w:line="270" w:lineRule="exact"/>
              <w:ind w:left="112"/>
              <w:rPr>
                <w:rFonts w:ascii="Times New Roman" w:hAnsi="Times New Roman" w:cs="Times New Roman"/>
                <w:sz w:val="24"/>
              </w:rPr>
            </w:pPr>
            <w:r>
              <w:rPr>
                <w:rFonts w:ascii="Times New Roman" w:hAnsi="Times New Roman" w:cs="Times New Roman"/>
                <w:sz w:val="24"/>
              </w:rPr>
              <w:t>100</w:t>
            </w:r>
          </w:p>
          <w:p w:rsidR="007A6D8E" w:rsidRDefault="007A6D8E">
            <w:pPr>
              <w:spacing w:after="200" w:line="276" w:lineRule="auto"/>
              <w:ind w:left="112"/>
              <w:rPr>
                <w:rFonts w:ascii="Times New Roman" w:hAnsi="Times New Roman" w:cs="Times New Roman"/>
                <w:sz w:val="24"/>
              </w:rPr>
            </w:pPr>
            <w:r>
              <w:rPr>
                <w:rFonts w:ascii="Times New Roman" w:hAnsi="Times New Roman" w:cs="Times New Roman"/>
                <w:w w:val="99"/>
                <w:sz w:val="24"/>
              </w:rPr>
              <w:t>%</w:t>
            </w:r>
          </w:p>
        </w:tc>
        <w:tc>
          <w:tcPr>
            <w:tcW w:w="567" w:type="dxa"/>
            <w:tcBorders>
              <w:top w:val="single" w:sz="4" w:space="0" w:color="000000"/>
              <w:left w:val="single" w:sz="4" w:space="0" w:color="000000"/>
              <w:bottom w:val="single" w:sz="4" w:space="0" w:color="000000"/>
              <w:right w:val="single" w:sz="6" w:space="0" w:color="000000"/>
            </w:tcBorders>
            <w:hideMark/>
          </w:tcPr>
          <w:p w:rsidR="007A6D8E" w:rsidRDefault="007A6D8E">
            <w:pPr>
              <w:spacing w:line="270" w:lineRule="exact"/>
              <w:ind w:left="113"/>
              <w:rPr>
                <w:rFonts w:ascii="Times New Roman" w:hAnsi="Times New Roman" w:cs="Times New Roman"/>
                <w:sz w:val="24"/>
              </w:rPr>
            </w:pPr>
            <w:r>
              <w:rPr>
                <w:rFonts w:ascii="Times New Roman" w:hAnsi="Times New Roman" w:cs="Times New Roman"/>
                <w:sz w:val="24"/>
              </w:rPr>
              <w:t>100</w:t>
            </w:r>
          </w:p>
          <w:p w:rsidR="007A6D8E" w:rsidRDefault="007A6D8E">
            <w:pPr>
              <w:spacing w:after="200" w:line="276" w:lineRule="auto"/>
              <w:ind w:left="113"/>
              <w:rPr>
                <w:rFonts w:ascii="Times New Roman" w:hAnsi="Times New Roman" w:cs="Times New Roman"/>
                <w:sz w:val="24"/>
              </w:rPr>
            </w:pPr>
            <w:r>
              <w:rPr>
                <w:rFonts w:ascii="Times New Roman" w:hAnsi="Times New Roman" w:cs="Times New Roman"/>
                <w:w w:val="99"/>
                <w:sz w:val="24"/>
              </w:rPr>
              <w:t>%</w:t>
            </w:r>
          </w:p>
        </w:tc>
        <w:tc>
          <w:tcPr>
            <w:tcW w:w="567" w:type="dxa"/>
            <w:tcBorders>
              <w:top w:val="single" w:sz="4" w:space="0" w:color="000000"/>
              <w:left w:val="single" w:sz="6" w:space="0" w:color="000000"/>
              <w:bottom w:val="single" w:sz="4" w:space="0" w:color="000000"/>
              <w:right w:val="single" w:sz="4" w:space="0" w:color="000000"/>
            </w:tcBorders>
            <w:hideMark/>
          </w:tcPr>
          <w:p w:rsidR="007A6D8E" w:rsidRDefault="007A6D8E">
            <w:pPr>
              <w:spacing w:line="270" w:lineRule="exact"/>
              <w:ind w:left="113"/>
              <w:rPr>
                <w:rFonts w:ascii="Times New Roman" w:hAnsi="Times New Roman" w:cs="Times New Roman"/>
                <w:sz w:val="24"/>
              </w:rPr>
            </w:pPr>
            <w:r>
              <w:rPr>
                <w:rFonts w:ascii="Times New Roman" w:hAnsi="Times New Roman" w:cs="Times New Roman"/>
                <w:sz w:val="24"/>
              </w:rPr>
              <w:t>100</w:t>
            </w:r>
          </w:p>
          <w:p w:rsidR="007A6D8E" w:rsidRDefault="007A6D8E">
            <w:pPr>
              <w:spacing w:after="200" w:line="276" w:lineRule="auto"/>
              <w:ind w:left="113"/>
              <w:rPr>
                <w:rFonts w:ascii="Times New Roman" w:hAnsi="Times New Roman" w:cs="Times New Roman"/>
                <w:sz w:val="24"/>
              </w:rPr>
            </w:pPr>
            <w:r>
              <w:rPr>
                <w:rFonts w:ascii="Times New Roman" w:hAnsi="Times New Roman" w:cs="Times New Roman"/>
                <w:w w:val="99"/>
                <w:sz w:val="24"/>
              </w:rPr>
              <w:t>%</w:t>
            </w:r>
          </w:p>
        </w:tc>
        <w:tc>
          <w:tcPr>
            <w:tcW w:w="567" w:type="dxa"/>
            <w:tcBorders>
              <w:top w:val="single" w:sz="4" w:space="0" w:color="000000"/>
              <w:left w:val="single" w:sz="4" w:space="0" w:color="000000"/>
              <w:bottom w:val="single" w:sz="4" w:space="0" w:color="000000"/>
              <w:right w:val="single" w:sz="4" w:space="0" w:color="000000"/>
            </w:tcBorders>
            <w:hideMark/>
          </w:tcPr>
          <w:p w:rsidR="007A6D8E" w:rsidRDefault="007A6D8E">
            <w:pPr>
              <w:spacing w:line="270" w:lineRule="exact"/>
              <w:ind w:left="117"/>
              <w:rPr>
                <w:rFonts w:ascii="Times New Roman" w:hAnsi="Times New Roman" w:cs="Times New Roman"/>
                <w:sz w:val="24"/>
              </w:rPr>
            </w:pPr>
            <w:r>
              <w:rPr>
                <w:rFonts w:ascii="Times New Roman" w:hAnsi="Times New Roman" w:cs="Times New Roman"/>
                <w:sz w:val="24"/>
              </w:rPr>
              <w:t>100</w:t>
            </w:r>
          </w:p>
          <w:p w:rsidR="007A6D8E" w:rsidRDefault="007A6D8E">
            <w:pPr>
              <w:spacing w:after="200" w:line="276" w:lineRule="auto"/>
              <w:ind w:left="117"/>
              <w:rPr>
                <w:rFonts w:ascii="Times New Roman" w:hAnsi="Times New Roman" w:cs="Times New Roman"/>
                <w:sz w:val="24"/>
              </w:rPr>
            </w:pPr>
            <w:r>
              <w:rPr>
                <w:rFonts w:ascii="Times New Roman" w:hAnsi="Times New Roman" w:cs="Times New Roman"/>
                <w:w w:val="99"/>
                <w:sz w:val="24"/>
              </w:rPr>
              <w:t>%</w:t>
            </w:r>
          </w:p>
        </w:tc>
        <w:tc>
          <w:tcPr>
            <w:tcW w:w="567" w:type="dxa"/>
            <w:tcBorders>
              <w:top w:val="single" w:sz="4" w:space="0" w:color="000000"/>
              <w:left w:val="single" w:sz="4" w:space="0" w:color="000000"/>
              <w:bottom w:val="single" w:sz="4" w:space="0" w:color="000000"/>
              <w:right w:val="single" w:sz="4" w:space="0" w:color="000000"/>
            </w:tcBorders>
            <w:hideMark/>
          </w:tcPr>
          <w:p w:rsidR="007A6D8E" w:rsidRDefault="007A6D8E">
            <w:pPr>
              <w:spacing w:line="270" w:lineRule="exact"/>
              <w:ind w:left="116"/>
              <w:rPr>
                <w:rFonts w:ascii="Times New Roman" w:hAnsi="Times New Roman" w:cs="Times New Roman"/>
                <w:sz w:val="24"/>
              </w:rPr>
            </w:pPr>
            <w:r>
              <w:rPr>
                <w:rFonts w:ascii="Times New Roman" w:hAnsi="Times New Roman" w:cs="Times New Roman"/>
                <w:sz w:val="24"/>
              </w:rPr>
              <w:t>100</w:t>
            </w:r>
          </w:p>
          <w:p w:rsidR="007A6D8E" w:rsidRDefault="007A6D8E">
            <w:pPr>
              <w:spacing w:after="200" w:line="276" w:lineRule="auto"/>
              <w:ind w:left="116"/>
              <w:rPr>
                <w:rFonts w:ascii="Times New Roman" w:hAnsi="Times New Roman" w:cs="Times New Roman"/>
                <w:sz w:val="24"/>
              </w:rPr>
            </w:pPr>
            <w:r>
              <w:rPr>
                <w:rFonts w:ascii="Times New Roman" w:hAnsi="Times New Roman" w:cs="Times New Roman"/>
                <w:w w:val="99"/>
                <w:sz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7A6D8E" w:rsidRDefault="007A6D8E">
            <w:pPr>
              <w:spacing w:line="270" w:lineRule="exact"/>
              <w:ind w:left="120"/>
              <w:rPr>
                <w:rFonts w:ascii="Times New Roman" w:hAnsi="Times New Roman" w:cs="Times New Roman"/>
                <w:sz w:val="24"/>
              </w:rPr>
            </w:pPr>
            <w:r>
              <w:rPr>
                <w:rFonts w:ascii="Times New Roman" w:hAnsi="Times New Roman" w:cs="Times New Roman"/>
                <w:sz w:val="24"/>
              </w:rPr>
              <w:t>100</w:t>
            </w:r>
          </w:p>
          <w:p w:rsidR="007A6D8E" w:rsidRDefault="007A6D8E">
            <w:pPr>
              <w:spacing w:after="200" w:line="276" w:lineRule="auto"/>
              <w:ind w:left="120"/>
              <w:rPr>
                <w:rFonts w:ascii="Times New Roman" w:hAnsi="Times New Roman" w:cs="Times New Roman"/>
                <w:sz w:val="24"/>
              </w:rPr>
            </w:pPr>
            <w:r>
              <w:rPr>
                <w:rFonts w:ascii="Times New Roman" w:hAnsi="Times New Roman" w:cs="Times New Roman"/>
                <w:w w:val="99"/>
                <w:sz w:val="24"/>
              </w:rPr>
              <w:t>%</w:t>
            </w:r>
          </w:p>
        </w:tc>
        <w:tc>
          <w:tcPr>
            <w:tcW w:w="852" w:type="dxa"/>
            <w:tcBorders>
              <w:top w:val="single" w:sz="4" w:space="0" w:color="000000"/>
              <w:left w:val="single" w:sz="4" w:space="0" w:color="000000"/>
              <w:bottom w:val="single" w:sz="4" w:space="0" w:color="000000"/>
              <w:right w:val="single" w:sz="4" w:space="0" w:color="000000"/>
            </w:tcBorders>
            <w:hideMark/>
          </w:tcPr>
          <w:p w:rsidR="007A6D8E" w:rsidRDefault="007A6D8E">
            <w:pPr>
              <w:spacing w:line="270" w:lineRule="exact"/>
              <w:ind w:left="121"/>
              <w:rPr>
                <w:rFonts w:ascii="Times New Roman" w:hAnsi="Times New Roman" w:cs="Times New Roman"/>
                <w:sz w:val="24"/>
              </w:rPr>
            </w:pPr>
            <w:r>
              <w:rPr>
                <w:rFonts w:ascii="Times New Roman" w:hAnsi="Times New Roman" w:cs="Times New Roman"/>
                <w:sz w:val="24"/>
              </w:rPr>
              <w:t>100</w:t>
            </w:r>
          </w:p>
          <w:p w:rsidR="007A6D8E" w:rsidRDefault="007A6D8E">
            <w:pPr>
              <w:spacing w:after="200" w:line="276" w:lineRule="auto"/>
              <w:ind w:left="121"/>
              <w:rPr>
                <w:rFonts w:ascii="Times New Roman" w:hAnsi="Times New Roman" w:cs="Times New Roman"/>
                <w:sz w:val="24"/>
              </w:rPr>
            </w:pPr>
            <w:r>
              <w:rPr>
                <w:rFonts w:ascii="Times New Roman" w:hAnsi="Times New Roman" w:cs="Times New Roman"/>
                <w:w w:val="99"/>
                <w:sz w:val="24"/>
              </w:rPr>
              <w:t>%</w:t>
            </w:r>
          </w:p>
        </w:tc>
      </w:tr>
    </w:tbl>
    <w:p w:rsidR="001B7A6A" w:rsidRPr="007A6D8E" w:rsidRDefault="001B7A6A" w:rsidP="007A6D8E">
      <w:pPr>
        <w:pStyle w:val="a7"/>
        <w:spacing w:line="276" w:lineRule="auto"/>
        <w:ind w:leftChars="327" w:left="2265" w:hangingChars="550" w:hanging="1546"/>
        <w:jc w:val="center"/>
        <w:rPr>
          <w:rFonts w:ascii="Times New Roman" w:hAnsi="Times New Roman" w:cs="Times New Roman"/>
          <w:b/>
          <w:sz w:val="28"/>
          <w:szCs w:val="28"/>
          <w:lang w:val="kk-KZ"/>
        </w:rPr>
      </w:pPr>
    </w:p>
    <w:p w:rsidR="007A6D8E" w:rsidRPr="007A6D8E" w:rsidRDefault="007A6D8E" w:rsidP="007A6D8E">
      <w:pPr>
        <w:jc w:val="center"/>
        <w:rPr>
          <w:rFonts w:ascii="Times New Roman" w:hAnsi="Times New Roman" w:cs="Times New Roman"/>
          <w:b/>
          <w:sz w:val="28"/>
          <w:szCs w:val="28"/>
          <w:lang w:val="kk-KZ"/>
        </w:rPr>
      </w:pPr>
      <w:r w:rsidRPr="007A6D8E">
        <w:rPr>
          <w:rFonts w:ascii="Times New Roman" w:hAnsi="Times New Roman" w:cs="Times New Roman"/>
          <w:b/>
          <w:sz w:val="28"/>
          <w:szCs w:val="28"/>
          <w:lang w:val="kk-KZ"/>
        </w:rPr>
        <w:t>Беловодское ауылының жалпы орта білім беретін  мектебінің  КММ</w:t>
      </w:r>
    </w:p>
    <w:p w:rsidR="007A6D8E" w:rsidRPr="007A6D8E" w:rsidRDefault="007A6D8E" w:rsidP="007A6D8E">
      <w:pPr>
        <w:jc w:val="center"/>
        <w:rPr>
          <w:rFonts w:ascii="Times New Roman" w:hAnsi="Times New Roman" w:cs="Times New Roman"/>
          <w:b/>
          <w:sz w:val="28"/>
          <w:szCs w:val="28"/>
          <w:lang w:val="kk-KZ"/>
        </w:rPr>
      </w:pPr>
      <w:r w:rsidRPr="007A6D8E">
        <w:rPr>
          <w:rFonts w:ascii="Times New Roman" w:hAnsi="Times New Roman" w:cs="Times New Roman"/>
          <w:b/>
          <w:sz w:val="28"/>
          <w:szCs w:val="28"/>
          <w:lang w:val="kk-KZ"/>
        </w:rPr>
        <w:t xml:space="preserve">2021-2022 оқу жылына   </w:t>
      </w:r>
      <w:bookmarkStart w:id="0" w:name="_GoBack"/>
      <w:bookmarkEnd w:id="0"/>
    </w:p>
    <w:p w:rsidR="001B7A6A" w:rsidRDefault="001B7A6A" w:rsidP="001B7A6A">
      <w:p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Кітапхана жұмысында жаңа технологияларды қолдану – кітапхана қызметінің сапасын арттырып, оқырман санын толықтырып, мәдени деңгейінің көтерілуіне тиімді әсер етеді. Бүгінгі таңда әрбір адамзаттың алдында тұрған басты мақсаттардың бірі – білімді ұрпақ тәрбиелеу. Олай болса біздің барлық іс әрекетіміз осы бағытта болуы керек. Ал ұрпақ білімді қайдан алады?. </w:t>
      </w:r>
      <w:r>
        <w:rPr>
          <w:rFonts w:ascii="Times New Roman" w:hAnsi="Times New Roman" w:cs="Times New Roman"/>
          <w:sz w:val="28"/>
          <w:szCs w:val="28"/>
          <w:lang w:val="kk-KZ"/>
        </w:rPr>
        <w:t xml:space="preserve">Әрине кітаптан. Өйткені, тәрбие мен білім егіз ұғым десек, жан-жақты білім мен тәрбие беретін мәдени орындардың бірі – мектеп кітапханасы. </w:t>
      </w:r>
    </w:p>
    <w:p w:rsidR="001B7A6A" w:rsidRDefault="001B7A6A" w:rsidP="001B7A6A">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Кітапханалар сол оқу орнындағы білімге ұмтылатын жас ұрпақтың, сондай-ақ ұстаздардың табылар жері. Мектеп кітапханасы оқырман сұранысын толық қанағаттандыра алады. Бүгінгідей ғылым мен техниканың қарыштап дамыған заманында да кітап, кітапхана өзінің құндылығын жоғалтпай, заманға сай жаңғырып оқырманмен біте қайнасып, қызметін жаңа жүйемен жалғастырып келеді. Бүгінгі кітапханалар тек кітап беретін орын болып қана қоймай, оқырман ақпарат алатын, бірлесе жұмыс жасайтын, ойын, білім, ғаламторды ұштастырған заманауи орынға айналуда. Кітапхана өмірі сырт көзге біліне бермейтін ағысы баяу, тулаған толқындар ішінде жатады. Бүгiнгi тaңдaғы қoғaмдық өзгерістер, қоғамның өркениеттік деңгейге көтерілуі, ашық ақпараттық кеңістікке өтуі кітапханалардың жаңа бағытта жұмыс істеуін талап етеді.  </w:t>
      </w:r>
    </w:p>
    <w:p w:rsidR="001B7A6A" w:rsidRDefault="001B7A6A" w:rsidP="001B7A6A">
      <w:pPr>
        <w:spacing w:after="0" w:line="240" w:lineRule="auto"/>
        <w:rPr>
          <w:rFonts w:ascii="Times New Roman" w:eastAsia="Times New Roman" w:hAnsi="Times New Roman"/>
          <w:b/>
          <w:sz w:val="28"/>
          <w:szCs w:val="28"/>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Pr>
          <w:rFonts w:ascii="Times New Roman" w:eastAsia="Times New Roman" w:hAnsi="Times New Roman"/>
          <w:b/>
          <w:sz w:val="28"/>
          <w:szCs w:val="28"/>
          <w:lang w:val="kk-KZ"/>
        </w:rPr>
        <w:t>КІТАПХАНАНЫҢ ӘДІСТЕМЕЛІК ТАҚЫРЫБЫ:</w:t>
      </w:r>
    </w:p>
    <w:p w:rsidR="001B7A6A" w:rsidRDefault="001B7A6A" w:rsidP="001B7A6A">
      <w:pPr>
        <w:spacing w:after="0" w:line="240" w:lineRule="auto"/>
        <w:rPr>
          <w:rFonts w:ascii="Times New Roman" w:eastAsia="Times New Roman" w:hAnsi="Times New Roman"/>
          <w:iCs/>
          <w:sz w:val="28"/>
          <w:szCs w:val="28"/>
          <w:lang w:val="kk-KZ"/>
        </w:rPr>
      </w:pPr>
      <w:r>
        <w:rPr>
          <w:rFonts w:ascii="Times New Roman" w:eastAsia="Times New Roman" w:hAnsi="Times New Roman"/>
          <w:iCs/>
          <w:sz w:val="28"/>
          <w:szCs w:val="28"/>
          <w:lang w:val="kk-KZ"/>
        </w:rPr>
        <w:t>«Мектеп кітапханасы арқылы оқушы бойында ақпараттық мәдениетті қалыптастыра отырып, оқушы бойында ізденушілік қабілетті дамыту».</w:t>
      </w:r>
    </w:p>
    <w:p w:rsidR="001B7A6A" w:rsidRDefault="001B7A6A" w:rsidP="001B7A6A">
      <w:pPr>
        <w:spacing w:after="0" w:line="240" w:lineRule="auto"/>
        <w:rPr>
          <w:rFonts w:ascii="Times New Roman" w:hAnsi="Times New Roman"/>
          <w:b/>
          <w:sz w:val="28"/>
          <w:szCs w:val="28"/>
          <w:lang w:val="kk-KZ"/>
        </w:rPr>
      </w:pPr>
      <w:r>
        <w:rPr>
          <w:rFonts w:ascii="Times New Roman" w:hAnsi="Times New Roman"/>
          <w:b/>
          <w:sz w:val="28"/>
          <w:szCs w:val="28"/>
          <w:lang w:val="kk-KZ"/>
        </w:rPr>
        <w:t>КІТАПХАНА ЖҰМЫСЫНЫҢ МАҚСАТЫ:</w:t>
      </w:r>
    </w:p>
    <w:p w:rsidR="001B7A6A" w:rsidRDefault="001B7A6A" w:rsidP="001B7A6A">
      <w:pPr>
        <w:spacing w:after="0" w:line="240" w:lineRule="auto"/>
        <w:rPr>
          <w:rFonts w:ascii="Times New Roman" w:hAnsi="Times New Roman"/>
          <w:iCs/>
          <w:sz w:val="28"/>
          <w:szCs w:val="28"/>
          <w:lang w:val="kk-KZ"/>
        </w:rPr>
      </w:pPr>
      <w:r>
        <w:rPr>
          <w:rFonts w:ascii="Times New Roman" w:hAnsi="Times New Roman"/>
          <w:iCs/>
          <w:sz w:val="28"/>
          <w:szCs w:val="28"/>
          <w:lang w:val="kk-KZ"/>
        </w:rPr>
        <w:t xml:space="preserve">Бірыңғай ақпараттық-білім беру кеңістігін құру,барлық деңгейдегі оқырмандарға  кітапханалық-ақпараттық кешенді ұйымдастыру,қауіпсіз және кедергісіз ақпаратқа,білімге,идеяға,мәдени мұраға қол жеткізуді қамтамасыз ету,кітапханада ахуалдық жағдай орнату,оқырмандарды ақпараттық мәдениетке баулу. </w:t>
      </w:r>
    </w:p>
    <w:p w:rsidR="001B7A6A" w:rsidRDefault="001B7A6A" w:rsidP="001B7A6A">
      <w:pPr>
        <w:spacing w:after="0" w:line="240" w:lineRule="auto"/>
        <w:rPr>
          <w:rFonts w:ascii="Times New Roman" w:hAnsi="Times New Roman"/>
          <w:b/>
          <w:sz w:val="28"/>
          <w:szCs w:val="28"/>
          <w:lang w:val="kk-KZ"/>
        </w:rPr>
      </w:pPr>
    </w:p>
    <w:p w:rsidR="001B7A6A" w:rsidRDefault="001B7A6A" w:rsidP="001B7A6A">
      <w:pPr>
        <w:spacing w:after="0" w:line="240" w:lineRule="auto"/>
        <w:rPr>
          <w:rFonts w:ascii="Times New Roman" w:eastAsia="Times New Roman" w:hAnsi="Times New Roman"/>
          <w:b/>
          <w:sz w:val="28"/>
          <w:szCs w:val="28"/>
          <w:lang w:val="kk-KZ"/>
        </w:rPr>
      </w:pPr>
      <w:r>
        <w:rPr>
          <w:rFonts w:ascii="Times New Roman" w:eastAsia="Times New Roman" w:hAnsi="Times New Roman"/>
          <w:b/>
          <w:sz w:val="28"/>
          <w:szCs w:val="28"/>
          <w:lang w:val="kk-KZ"/>
        </w:rPr>
        <w:t>КІТАПХАНА ЖҰМЫСЫНЫҢ НЕГІЗГІ БАҒЫТТАРЫ:</w:t>
      </w:r>
    </w:p>
    <w:p w:rsidR="001B7A6A" w:rsidRDefault="001B7A6A" w:rsidP="001B7A6A">
      <w:pPr>
        <w:numPr>
          <w:ilvl w:val="0"/>
          <w:numId w:val="1"/>
        </w:numPr>
        <w:spacing w:after="0" w:line="240" w:lineRule="auto"/>
        <w:ind w:left="0" w:firstLine="0"/>
        <w:contextualSpacing/>
        <w:rPr>
          <w:rFonts w:ascii="Times New Roman" w:eastAsia="Times New Roman" w:hAnsi="Times New Roman"/>
          <w:sz w:val="28"/>
          <w:szCs w:val="28"/>
          <w:lang w:val="kk-KZ"/>
        </w:rPr>
      </w:pPr>
      <w:r>
        <w:rPr>
          <w:rFonts w:ascii="Times New Roman" w:eastAsia="Times New Roman" w:hAnsi="Times New Roman"/>
          <w:sz w:val="28"/>
          <w:szCs w:val="28"/>
          <w:lang w:val="kk-KZ"/>
        </w:rPr>
        <w:t>Балаларды адамгершілікке, әдептілікке, елжандылыққа тәрбиелеу жұмыстары,</w:t>
      </w:r>
    </w:p>
    <w:p w:rsidR="001B7A6A" w:rsidRDefault="001B7A6A" w:rsidP="001B7A6A">
      <w:pPr>
        <w:spacing w:after="0" w:line="240" w:lineRule="auto"/>
        <w:contextualSpacing/>
        <w:rPr>
          <w:rFonts w:ascii="Times New Roman" w:eastAsia="Times New Roman" w:hAnsi="Times New Roman"/>
          <w:sz w:val="28"/>
          <w:szCs w:val="28"/>
          <w:lang w:val="kk-KZ"/>
        </w:rPr>
      </w:pPr>
      <w:r>
        <w:rPr>
          <w:rFonts w:ascii="Times New Roman" w:eastAsia="Times New Roman" w:hAnsi="Times New Roman"/>
          <w:sz w:val="28"/>
          <w:szCs w:val="28"/>
          <w:lang w:val="kk-KZ"/>
        </w:rPr>
        <w:t>еңбек және  экономикалық тәрбие.</w:t>
      </w:r>
    </w:p>
    <w:p w:rsidR="001B7A6A" w:rsidRDefault="001B7A6A" w:rsidP="001B7A6A">
      <w:pPr>
        <w:numPr>
          <w:ilvl w:val="0"/>
          <w:numId w:val="1"/>
        </w:numPr>
        <w:spacing w:after="0" w:line="240" w:lineRule="auto"/>
        <w:ind w:left="0" w:firstLine="0"/>
        <w:contextualSpacing/>
        <w:rPr>
          <w:rFonts w:ascii="Times New Roman" w:eastAsia="Times New Roman" w:hAnsi="Times New Roman"/>
          <w:sz w:val="28"/>
          <w:szCs w:val="28"/>
          <w:lang w:val="kk-KZ"/>
        </w:rPr>
      </w:pPr>
      <w:r>
        <w:rPr>
          <w:rFonts w:ascii="Times New Roman" w:eastAsia="Times New Roman" w:hAnsi="Times New Roman"/>
          <w:sz w:val="28"/>
          <w:szCs w:val="28"/>
          <w:lang w:val="kk-KZ"/>
        </w:rPr>
        <w:t>Өлкетану жұмыстарын жүзеге асыру.</w:t>
      </w:r>
    </w:p>
    <w:p w:rsidR="001B7A6A" w:rsidRDefault="001B7A6A" w:rsidP="001B7A6A">
      <w:pPr>
        <w:numPr>
          <w:ilvl w:val="0"/>
          <w:numId w:val="1"/>
        </w:numPr>
        <w:spacing w:after="0" w:line="240" w:lineRule="auto"/>
        <w:ind w:left="0" w:firstLine="0"/>
        <w:contextualSpacing/>
        <w:rPr>
          <w:rFonts w:ascii="Times New Roman" w:eastAsia="Times New Roman" w:hAnsi="Times New Roman"/>
          <w:sz w:val="28"/>
          <w:szCs w:val="28"/>
          <w:lang w:val="kk-KZ"/>
        </w:rPr>
      </w:pPr>
      <w:r>
        <w:rPr>
          <w:rFonts w:ascii="Times New Roman" w:eastAsia="Times New Roman" w:hAnsi="Times New Roman"/>
          <w:sz w:val="28"/>
          <w:szCs w:val="28"/>
          <w:lang w:val="kk-KZ"/>
        </w:rPr>
        <w:t>Эстетикалық, этикалық тәрбиені насихаттау.</w:t>
      </w:r>
    </w:p>
    <w:p w:rsidR="001B7A6A" w:rsidRDefault="001B7A6A" w:rsidP="001B7A6A">
      <w:pPr>
        <w:numPr>
          <w:ilvl w:val="0"/>
          <w:numId w:val="1"/>
        </w:numPr>
        <w:spacing w:after="0" w:line="240" w:lineRule="auto"/>
        <w:ind w:left="0" w:firstLine="0"/>
        <w:contextualSpacing/>
        <w:rPr>
          <w:rFonts w:ascii="Times New Roman" w:eastAsia="Times New Roman" w:hAnsi="Times New Roman"/>
          <w:sz w:val="28"/>
          <w:szCs w:val="28"/>
          <w:lang w:val="kk-KZ"/>
        </w:rPr>
      </w:pPr>
      <w:r>
        <w:rPr>
          <w:rFonts w:ascii="Times New Roman" w:eastAsia="Times New Roman" w:hAnsi="Times New Roman"/>
          <w:sz w:val="28"/>
          <w:szCs w:val="28"/>
          <w:lang w:val="kk-KZ"/>
        </w:rPr>
        <w:t>Салауатты өмір салтын насихаттау.</w:t>
      </w:r>
    </w:p>
    <w:p w:rsidR="001B7A6A" w:rsidRDefault="001B7A6A" w:rsidP="001B7A6A">
      <w:pPr>
        <w:numPr>
          <w:ilvl w:val="0"/>
          <w:numId w:val="1"/>
        </w:numPr>
        <w:spacing w:after="0" w:line="240" w:lineRule="auto"/>
        <w:ind w:left="0" w:firstLine="0"/>
        <w:contextualSpacing/>
        <w:rPr>
          <w:rFonts w:ascii="Times New Roman" w:eastAsia="Times New Roman" w:hAnsi="Times New Roman"/>
          <w:sz w:val="28"/>
          <w:szCs w:val="28"/>
          <w:lang w:val="kk-KZ"/>
        </w:rPr>
      </w:pPr>
      <w:r>
        <w:rPr>
          <w:rFonts w:ascii="Times New Roman" w:eastAsia="Times New Roman" w:hAnsi="Times New Roman"/>
          <w:sz w:val="28"/>
          <w:szCs w:val="28"/>
          <w:lang w:val="kk-KZ"/>
        </w:rPr>
        <w:t>Экологиялық тәрбие.</w:t>
      </w:r>
    </w:p>
    <w:p w:rsidR="001B7A6A" w:rsidRDefault="001B7A6A" w:rsidP="001B7A6A">
      <w:pPr>
        <w:numPr>
          <w:ilvl w:val="0"/>
          <w:numId w:val="1"/>
        </w:numPr>
        <w:spacing w:after="0" w:line="240" w:lineRule="auto"/>
        <w:ind w:left="0" w:firstLine="0"/>
        <w:contextualSpacing/>
        <w:rPr>
          <w:rFonts w:ascii="Times New Roman" w:eastAsia="Times New Roman" w:hAnsi="Times New Roman"/>
          <w:sz w:val="28"/>
          <w:szCs w:val="28"/>
          <w:lang w:val="kk-KZ"/>
        </w:rPr>
      </w:pPr>
      <w:r>
        <w:rPr>
          <w:rFonts w:ascii="Times New Roman" w:eastAsia="Times New Roman" w:hAnsi="Times New Roman"/>
          <w:sz w:val="28"/>
          <w:szCs w:val="28"/>
          <w:lang w:val="kk-KZ"/>
        </w:rPr>
        <w:t>Активтермен  жұмыс.</w:t>
      </w:r>
    </w:p>
    <w:p w:rsidR="001B7A6A" w:rsidRDefault="001B7A6A" w:rsidP="001B7A6A">
      <w:pPr>
        <w:numPr>
          <w:ilvl w:val="0"/>
          <w:numId w:val="1"/>
        </w:numPr>
        <w:spacing w:after="0" w:line="240" w:lineRule="auto"/>
        <w:ind w:left="0" w:firstLine="0"/>
        <w:contextualSpacing/>
        <w:rPr>
          <w:rFonts w:ascii="Times New Roman" w:eastAsia="Times New Roman" w:hAnsi="Times New Roman"/>
          <w:sz w:val="28"/>
          <w:szCs w:val="28"/>
          <w:lang w:val="kk-KZ"/>
        </w:rPr>
      </w:pPr>
      <w:r>
        <w:rPr>
          <w:rFonts w:ascii="Times New Roman" w:eastAsia="Times New Roman" w:hAnsi="Times New Roman"/>
          <w:sz w:val="28"/>
          <w:szCs w:val="28"/>
          <w:lang w:val="kk-KZ"/>
        </w:rPr>
        <w:t>Оқырманды кітапханаға  тарту жұмысын ұйымдастыру: оқырмандар санын, кітап</w:t>
      </w:r>
    </w:p>
    <w:p w:rsidR="001B7A6A" w:rsidRDefault="001B7A6A" w:rsidP="001B7A6A">
      <w:pPr>
        <w:spacing w:after="0" w:line="240" w:lineRule="auto"/>
        <w:contextualSpacing/>
        <w:rPr>
          <w:rFonts w:ascii="Times New Roman" w:eastAsia="Times New Roman" w:hAnsi="Times New Roman"/>
          <w:sz w:val="28"/>
          <w:szCs w:val="28"/>
          <w:lang w:val="kk-KZ"/>
        </w:rPr>
      </w:pPr>
      <w:r>
        <w:rPr>
          <w:rFonts w:ascii="Times New Roman" w:eastAsia="Times New Roman" w:hAnsi="Times New Roman"/>
          <w:sz w:val="28"/>
          <w:szCs w:val="28"/>
          <w:lang w:val="kk-KZ"/>
        </w:rPr>
        <w:t>айналымының санын көбейту.</w:t>
      </w:r>
    </w:p>
    <w:p w:rsidR="001B7A6A" w:rsidRDefault="001B7A6A" w:rsidP="001B7A6A">
      <w:pPr>
        <w:numPr>
          <w:ilvl w:val="0"/>
          <w:numId w:val="1"/>
        </w:numPr>
        <w:spacing w:after="0" w:line="240" w:lineRule="auto"/>
        <w:ind w:left="0" w:firstLine="0"/>
        <w:contextualSpacing/>
        <w:rPr>
          <w:rFonts w:ascii="Times New Roman" w:eastAsia="Times New Roman" w:hAnsi="Times New Roman"/>
          <w:sz w:val="28"/>
          <w:szCs w:val="28"/>
          <w:lang w:val="kk-KZ"/>
        </w:rPr>
      </w:pPr>
      <w:r>
        <w:rPr>
          <w:rFonts w:ascii="Times New Roman" w:eastAsia="Times New Roman" w:hAnsi="Times New Roman"/>
          <w:sz w:val="28"/>
          <w:szCs w:val="28"/>
          <w:lang w:val="kk-KZ"/>
        </w:rPr>
        <w:t>Оқу үрдісіне ақпараттық жәрдем беру.</w:t>
      </w:r>
    </w:p>
    <w:p w:rsidR="001B7A6A" w:rsidRDefault="001B7A6A" w:rsidP="001B7A6A">
      <w:pPr>
        <w:numPr>
          <w:ilvl w:val="0"/>
          <w:numId w:val="1"/>
        </w:numPr>
        <w:spacing w:after="0" w:line="240" w:lineRule="auto"/>
        <w:ind w:left="0" w:firstLine="0"/>
        <w:contextualSpacing/>
        <w:rPr>
          <w:rFonts w:ascii="Times New Roman" w:eastAsia="Times New Roman" w:hAnsi="Times New Roman"/>
          <w:sz w:val="28"/>
          <w:szCs w:val="28"/>
          <w:lang w:val="kk-KZ"/>
        </w:rPr>
      </w:pPr>
      <w:r>
        <w:rPr>
          <w:rFonts w:ascii="Times New Roman" w:eastAsia="Times New Roman" w:hAnsi="Times New Roman"/>
          <w:sz w:val="28"/>
          <w:szCs w:val="28"/>
          <w:lang w:val="kk-KZ"/>
        </w:rPr>
        <w:t>Қазақтың салт-дәстүрлерін насихаттау.</w:t>
      </w:r>
    </w:p>
    <w:p w:rsidR="001B7A6A" w:rsidRDefault="001B7A6A" w:rsidP="001B7A6A">
      <w:pPr>
        <w:numPr>
          <w:ilvl w:val="0"/>
          <w:numId w:val="1"/>
        </w:numPr>
        <w:spacing w:after="0" w:line="240" w:lineRule="auto"/>
        <w:ind w:left="0" w:firstLine="0"/>
        <w:contextualSpacing/>
        <w:rPr>
          <w:rFonts w:ascii="Times New Roman" w:eastAsia="Times New Roman" w:hAnsi="Times New Roman"/>
          <w:sz w:val="28"/>
          <w:szCs w:val="28"/>
          <w:lang w:val="kk-KZ"/>
        </w:rPr>
      </w:pPr>
      <w:r>
        <w:rPr>
          <w:rFonts w:ascii="Times New Roman" w:eastAsia="Times New Roman" w:hAnsi="Times New Roman"/>
          <w:sz w:val="28"/>
          <w:szCs w:val="28"/>
          <w:lang w:val="kk-KZ"/>
        </w:rPr>
        <w:t>Елбасыны</w:t>
      </w:r>
      <w:r>
        <w:rPr>
          <w:rFonts w:ascii="Times New Roman" w:eastAsia="Times New Roman" w:hAnsi="Times New Roman" w:cs="Arial"/>
          <w:sz w:val="28"/>
          <w:szCs w:val="28"/>
          <w:lang w:val="kk-KZ"/>
        </w:rPr>
        <w:t>ң</w:t>
      </w:r>
      <w:r>
        <w:rPr>
          <w:rFonts w:ascii="Times New Roman" w:eastAsia="Times New Roman" w:hAnsi="Times New Roman" w:cs="Calibri"/>
          <w:sz w:val="28"/>
          <w:szCs w:val="28"/>
          <w:lang w:val="kk-KZ"/>
        </w:rPr>
        <w:t xml:space="preserve"> хал</w:t>
      </w:r>
      <w:r>
        <w:rPr>
          <w:rFonts w:ascii="Times New Roman" w:eastAsia="Times New Roman" w:hAnsi="Times New Roman" w:cs="Arial"/>
          <w:sz w:val="28"/>
          <w:szCs w:val="28"/>
          <w:lang w:val="kk-KZ"/>
        </w:rPr>
        <w:t>қ</w:t>
      </w:r>
      <w:r>
        <w:rPr>
          <w:rFonts w:ascii="Times New Roman" w:eastAsia="Times New Roman" w:hAnsi="Times New Roman" w:cs="Calibri"/>
          <w:sz w:val="28"/>
          <w:szCs w:val="28"/>
          <w:lang w:val="kk-KZ"/>
        </w:rPr>
        <w:t>ына арнал</w:t>
      </w:r>
      <w:r>
        <w:rPr>
          <w:rFonts w:ascii="Times New Roman" w:eastAsia="Times New Roman" w:hAnsi="Times New Roman" w:cs="Arial"/>
          <w:sz w:val="28"/>
          <w:szCs w:val="28"/>
          <w:lang w:val="kk-KZ"/>
        </w:rPr>
        <w:t>ғ</w:t>
      </w:r>
      <w:r>
        <w:rPr>
          <w:rFonts w:ascii="Times New Roman" w:eastAsia="Times New Roman" w:hAnsi="Times New Roman" w:cs="Calibri"/>
          <w:sz w:val="28"/>
          <w:szCs w:val="28"/>
          <w:lang w:val="kk-KZ"/>
        </w:rPr>
        <w:t>ан жолдауларын насихаттау</w:t>
      </w:r>
    </w:p>
    <w:p w:rsidR="001B7A6A" w:rsidRDefault="001B7A6A" w:rsidP="001B7A6A">
      <w:pPr>
        <w:widowControl w:val="0"/>
        <w:shd w:val="clear" w:color="auto" w:fill="FFFFFF"/>
        <w:tabs>
          <w:tab w:val="center" w:pos="5005"/>
        </w:tabs>
        <w:suppressAutoHyphens/>
        <w:autoSpaceDE w:val="0"/>
        <w:spacing w:after="0" w:line="240" w:lineRule="auto"/>
        <w:rPr>
          <w:rFonts w:ascii="Times New Roman" w:hAnsi="Times New Roman"/>
          <w:b/>
          <w:bCs/>
          <w:color w:val="000000"/>
          <w:spacing w:val="4"/>
          <w:sz w:val="28"/>
          <w:szCs w:val="28"/>
          <w:lang w:val="kk-KZ"/>
        </w:rPr>
      </w:pPr>
      <w:r>
        <w:rPr>
          <w:rFonts w:ascii="Times New Roman" w:hAnsi="Times New Roman"/>
          <w:b/>
          <w:bCs/>
          <w:color w:val="000000"/>
          <w:spacing w:val="4"/>
          <w:sz w:val="28"/>
          <w:szCs w:val="28"/>
          <w:lang w:val="kk-KZ"/>
        </w:rPr>
        <w:t xml:space="preserve">                               </w:t>
      </w:r>
    </w:p>
    <w:p w:rsidR="001B7A6A" w:rsidRDefault="001B7A6A" w:rsidP="001B7A6A">
      <w:pPr>
        <w:widowControl w:val="0"/>
        <w:shd w:val="clear" w:color="auto" w:fill="FFFFFF"/>
        <w:tabs>
          <w:tab w:val="center" w:pos="5005"/>
        </w:tabs>
        <w:suppressAutoHyphens/>
        <w:autoSpaceDE w:val="0"/>
        <w:spacing w:after="0" w:line="240" w:lineRule="auto"/>
        <w:rPr>
          <w:rFonts w:ascii="Times New Roman" w:hAnsi="Times New Roman"/>
          <w:b/>
          <w:bCs/>
          <w:color w:val="000000"/>
          <w:spacing w:val="4"/>
          <w:sz w:val="28"/>
          <w:szCs w:val="28"/>
          <w:lang w:val="kk-KZ"/>
        </w:rPr>
      </w:pPr>
      <w:r>
        <w:rPr>
          <w:rFonts w:ascii="Times New Roman" w:hAnsi="Times New Roman"/>
          <w:b/>
          <w:bCs/>
          <w:color w:val="000000"/>
          <w:spacing w:val="4"/>
          <w:sz w:val="28"/>
          <w:szCs w:val="28"/>
          <w:lang w:val="kk-KZ"/>
        </w:rPr>
        <w:t xml:space="preserve">                                         Бақылау көрсеткіштері</w:t>
      </w:r>
    </w:p>
    <w:p w:rsidR="001B7A6A" w:rsidRDefault="001B7A6A" w:rsidP="001B7A6A">
      <w:pPr>
        <w:shd w:val="clear" w:color="auto" w:fill="FFFFFF"/>
        <w:tabs>
          <w:tab w:val="center" w:pos="5005"/>
        </w:tabs>
        <w:spacing w:after="0" w:line="240" w:lineRule="auto"/>
        <w:ind w:left="5"/>
        <w:rPr>
          <w:rFonts w:ascii="Times New Roman" w:hAnsi="Times New Roman"/>
          <w:b/>
          <w:bCs/>
          <w:color w:val="000000"/>
          <w:spacing w:val="4"/>
          <w:sz w:val="28"/>
          <w:szCs w:val="28"/>
          <w:lang w:val="kk-KZ"/>
        </w:rPr>
      </w:pPr>
    </w:p>
    <w:tbl>
      <w:tblPr>
        <w:tblW w:w="8640" w:type="dxa"/>
        <w:tblInd w:w="-1" w:type="dxa"/>
        <w:tblLayout w:type="fixed"/>
        <w:tblCellMar>
          <w:top w:w="55" w:type="dxa"/>
          <w:left w:w="55" w:type="dxa"/>
          <w:bottom w:w="55" w:type="dxa"/>
          <w:right w:w="55" w:type="dxa"/>
        </w:tblCellMar>
        <w:tblLook w:val="04A0" w:firstRow="1" w:lastRow="0" w:firstColumn="1" w:lastColumn="0" w:noHBand="0" w:noVBand="1"/>
      </w:tblPr>
      <w:tblGrid>
        <w:gridCol w:w="2832"/>
        <w:gridCol w:w="2975"/>
        <w:gridCol w:w="2833"/>
      </w:tblGrid>
      <w:tr w:rsidR="001B7A6A" w:rsidTr="00A14B13">
        <w:tc>
          <w:tcPr>
            <w:tcW w:w="2832" w:type="dxa"/>
            <w:tcBorders>
              <w:top w:val="single" w:sz="2" w:space="0" w:color="000000"/>
              <w:left w:val="single" w:sz="2" w:space="0" w:color="000000"/>
              <w:bottom w:val="single" w:sz="2" w:space="0" w:color="000000"/>
              <w:right w:val="nil"/>
            </w:tcBorders>
            <w:hideMark/>
          </w:tcPr>
          <w:p w:rsidR="001B7A6A" w:rsidRDefault="001B7A6A">
            <w:pPr>
              <w:pStyle w:val="a8"/>
              <w:rPr>
                <w:bCs/>
                <w:sz w:val="28"/>
                <w:szCs w:val="28"/>
                <w:lang w:val="kk-KZ"/>
              </w:rPr>
            </w:pPr>
            <w:r>
              <w:rPr>
                <w:bCs/>
                <w:sz w:val="28"/>
                <w:szCs w:val="28"/>
                <w:lang w:val="kk-KZ"/>
              </w:rPr>
              <w:t>Негізгі көрсеткіш</w:t>
            </w:r>
          </w:p>
        </w:tc>
        <w:tc>
          <w:tcPr>
            <w:tcW w:w="2975" w:type="dxa"/>
            <w:tcBorders>
              <w:top w:val="single" w:sz="2" w:space="0" w:color="000000"/>
              <w:left w:val="single" w:sz="2" w:space="0" w:color="000000"/>
              <w:bottom w:val="single" w:sz="2" w:space="0" w:color="000000"/>
              <w:right w:val="single" w:sz="2" w:space="0" w:color="000000"/>
            </w:tcBorders>
            <w:hideMark/>
          </w:tcPr>
          <w:p w:rsidR="001B7A6A" w:rsidRDefault="001B7A6A">
            <w:pPr>
              <w:pStyle w:val="a8"/>
              <w:rPr>
                <w:bCs/>
                <w:sz w:val="28"/>
                <w:szCs w:val="28"/>
                <w:lang w:val="kk-KZ"/>
              </w:rPr>
            </w:pPr>
            <w:r>
              <w:rPr>
                <w:bCs/>
                <w:sz w:val="28"/>
                <w:szCs w:val="28"/>
                <w:lang w:val="kk-KZ"/>
              </w:rPr>
              <w:t>2021-2022</w:t>
            </w:r>
          </w:p>
        </w:tc>
        <w:tc>
          <w:tcPr>
            <w:tcW w:w="2833" w:type="dxa"/>
            <w:tcBorders>
              <w:top w:val="single" w:sz="2" w:space="0" w:color="000000"/>
              <w:left w:val="single" w:sz="2" w:space="0" w:color="000000"/>
              <w:bottom w:val="single" w:sz="2" w:space="0" w:color="000000"/>
              <w:right w:val="single" w:sz="2" w:space="0" w:color="000000"/>
            </w:tcBorders>
            <w:hideMark/>
          </w:tcPr>
          <w:p w:rsidR="001B7A6A" w:rsidRDefault="001B7A6A">
            <w:pPr>
              <w:pStyle w:val="a8"/>
              <w:rPr>
                <w:bCs/>
                <w:sz w:val="28"/>
                <w:szCs w:val="28"/>
                <w:lang w:val="kk-KZ"/>
              </w:rPr>
            </w:pPr>
            <w:r>
              <w:rPr>
                <w:bCs/>
                <w:sz w:val="28"/>
                <w:szCs w:val="28"/>
                <w:lang w:val="kk-KZ"/>
              </w:rPr>
              <w:t>2022-2023</w:t>
            </w:r>
          </w:p>
        </w:tc>
      </w:tr>
      <w:tr w:rsidR="001B7A6A" w:rsidTr="00A14B13">
        <w:tc>
          <w:tcPr>
            <w:tcW w:w="2832" w:type="dxa"/>
            <w:tcBorders>
              <w:top w:val="nil"/>
              <w:left w:val="single" w:sz="2" w:space="0" w:color="000000"/>
              <w:bottom w:val="single" w:sz="2" w:space="0" w:color="000000"/>
              <w:right w:val="nil"/>
            </w:tcBorders>
            <w:hideMark/>
          </w:tcPr>
          <w:p w:rsidR="001B7A6A" w:rsidRDefault="001B7A6A">
            <w:pPr>
              <w:pStyle w:val="a8"/>
              <w:rPr>
                <w:bCs/>
                <w:sz w:val="28"/>
                <w:szCs w:val="28"/>
                <w:lang w:val="kk-KZ"/>
              </w:rPr>
            </w:pPr>
            <w:r>
              <w:rPr>
                <w:bCs/>
                <w:sz w:val="28"/>
                <w:szCs w:val="28"/>
                <w:lang w:val="kk-KZ"/>
              </w:rPr>
              <w:t>Оқырман саны</w:t>
            </w:r>
          </w:p>
        </w:tc>
        <w:tc>
          <w:tcPr>
            <w:tcW w:w="2975" w:type="dxa"/>
            <w:tcBorders>
              <w:top w:val="nil"/>
              <w:left w:val="single" w:sz="2" w:space="0" w:color="000000"/>
              <w:bottom w:val="single" w:sz="2" w:space="0" w:color="000000"/>
              <w:right w:val="single" w:sz="2" w:space="0" w:color="000000"/>
            </w:tcBorders>
            <w:hideMark/>
          </w:tcPr>
          <w:p w:rsidR="001B7A6A" w:rsidRDefault="007A6D8E">
            <w:pPr>
              <w:pStyle w:val="a8"/>
              <w:rPr>
                <w:bCs/>
                <w:sz w:val="28"/>
                <w:szCs w:val="28"/>
                <w:lang w:val="kk-KZ"/>
              </w:rPr>
            </w:pPr>
            <w:r>
              <w:rPr>
                <w:sz w:val="24"/>
                <w:szCs w:val="24"/>
                <w:lang w:val="kk-KZ"/>
              </w:rPr>
              <w:t>102</w:t>
            </w:r>
          </w:p>
        </w:tc>
        <w:tc>
          <w:tcPr>
            <w:tcW w:w="2833" w:type="dxa"/>
            <w:tcBorders>
              <w:top w:val="nil"/>
              <w:left w:val="single" w:sz="2" w:space="0" w:color="000000"/>
              <w:bottom w:val="single" w:sz="2" w:space="0" w:color="000000"/>
              <w:right w:val="single" w:sz="2" w:space="0" w:color="000000"/>
            </w:tcBorders>
            <w:hideMark/>
          </w:tcPr>
          <w:p w:rsidR="001B7A6A" w:rsidRDefault="007A6D8E">
            <w:pPr>
              <w:pStyle w:val="a8"/>
              <w:rPr>
                <w:bCs/>
                <w:sz w:val="28"/>
                <w:szCs w:val="28"/>
                <w:lang w:val="kk-KZ"/>
              </w:rPr>
            </w:pPr>
            <w:r>
              <w:rPr>
                <w:bCs/>
                <w:sz w:val="28"/>
                <w:szCs w:val="28"/>
                <w:lang w:val="kk-KZ"/>
              </w:rPr>
              <w:t>97</w:t>
            </w:r>
          </w:p>
        </w:tc>
      </w:tr>
      <w:tr w:rsidR="001B7A6A" w:rsidTr="00A14B13">
        <w:tc>
          <w:tcPr>
            <w:tcW w:w="2832" w:type="dxa"/>
            <w:tcBorders>
              <w:top w:val="nil"/>
              <w:left w:val="single" w:sz="2" w:space="0" w:color="000000"/>
              <w:bottom w:val="single" w:sz="2" w:space="0" w:color="000000"/>
              <w:right w:val="nil"/>
            </w:tcBorders>
            <w:hideMark/>
          </w:tcPr>
          <w:p w:rsidR="001B7A6A" w:rsidRDefault="001B7A6A">
            <w:pPr>
              <w:pStyle w:val="a8"/>
              <w:rPr>
                <w:bCs/>
                <w:sz w:val="28"/>
                <w:szCs w:val="28"/>
                <w:lang w:val="kk-KZ"/>
              </w:rPr>
            </w:pPr>
            <w:r>
              <w:rPr>
                <w:bCs/>
                <w:sz w:val="28"/>
                <w:szCs w:val="28"/>
                <w:lang w:val="kk-KZ"/>
              </w:rPr>
              <w:t>Келуші саны</w:t>
            </w:r>
          </w:p>
        </w:tc>
        <w:tc>
          <w:tcPr>
            <w:tcW w:w="2975" w:type="dxa"/>
            <w:tcBorders>
              <w:top w:val="nil"/>
              <w:left w:val="single" w:sz="2" w:space="0" w:color="000000"/>
              <w:bottom w:val="single" w:sz="2" w:space="0" w:color="000000"/>
              <w:right w:val="single" w:sz="2" w:space="0" w:color="000000"/>
            </w:tcBorders>
            <w:hideMark/>
          </w:tcPr>
          <w:p w:rsidR="001B7A6A" w:rsidRDefault="007A6D8E">
            <w:pPr>
              <w:pStyle w:val="a8"/>
              <w:rPr>
                <w:bCs/>
                <w:sz w:val="28"/>
                <w:szCs w:val="28"/>
                <w:lang w:val="kk-KZ"/>
              </w:rPr>
            </w:pPr>
            <w:r>
              <w:rPr>
                <w:sz w:val="24"/>
                <w:szCs w:val="24"/>
                <w:lang w:val="kk-KZ"/>
              </w:rPr>
              <w:t>75</w:t>
            </w:r>
          </w:p>
        </w:tc>
        <w:tc>
          <w:tcPr>
            <w:tcW w:w="2833" w:type="dxa"/>
            <w:tcBorders>
              <w:top w:val="nil"/>
              <w:left w:val="single" w:sz="2" w:space="0" w:color="000000"/>
              <w:bottom w:val="single" w:sz="2" w:space="0" w:color="000000"/>
              <w:right w:val="single" w:sz="2" w:space="0" w:color="000000"/>
            </w:tcBorders>
            <w:hideMark/>
          </w:tcPr>
          <w:p w:rsidR="001B7A6A" w:rsidRDefault="00A14B13">
            <w:pPr>
              <w:pStyle w:val="a8"/>
              <w:rPr>
                <w:bCs/>
                <w:sz w:val="28"/>
                <w:szCs w:val="28"/>
                <w:lang w:val="kk-KZ"/>
              </w:rPr>
            </w:pPr>
            <w:r>
              <w:rPr>
                <w:bCs/>
                <w:sz w:val="28"/>
                <w:szCs w:val="28"/>
                <w:lang w:val="kk-KZ"/>
              </w:rPr>
              <w:t>68</w:t>
            </w:r>
          </w:p>
        </w:tc>
      </w:tr>
      <w:tr w:rsidR="001B7A6A" w:rsidTr="00A14B13">
        <w:tc>
          <w:tcPr>
            <w:tcW w:w="2832" w:type="dxa"/>
            <w:tcBorders>
              <w:top w:val="nil"/>
              <w:left w:val="single" w:sz="2" w:space="0" w:color="000000"/>
              <w:bottom w:val="nil"/>
              <w:right w:val="nil"/>
            </w:tcBorders>
            <w:hideMark/>
          </w:tcPr>
          <w:p w:rsidR="001B7A6A" w:rsidRDefault="001B7A6A">
            <w:pPr>
              <w:pStyle w:val="a8"/>
              <w:rPr>
                <w:bCs/>
                <w:sz w:val="28"/>
                <w:szCs w:val="28"/>
                <w:lang w:val="kk-KZ"/>
              </w:rPr>
            </w:pPr>
            <w:r>
              <w:rPr>
                <w:bCs/>
                <w:sz w:val="28"/>
                <w:szCs w:val="28"/>
                <w:lang w:val="kk-KZ"/>
              </w:rPr>
              <w:t>Кітап беру  саны</w:t>
            </w:r>
          </w:p>
        </w:tc>
        <w:tc>
          <w:tcPr>
            <w:tcW w:w="2975" w:type="dxa"/>
            <w:tcBorders>
              <w:top w:val="nil"/>
              <w:left w:val="single" w:sz="2" w:space="0" w:color="000000"/>
              <w:bottom w:val="nil"/>
              <w:right w:val="single" w:sz="2" w:space="0" w:color="000000"/>
            </w:tcBorders>
            <w:hideMark/>
          </w:tcPr>
          <w:p w:rsidR="001B7A6A" w:rsidRDefault="007A6D8E">
            <w:pPr>
              <w:pStyle w:val="a8"/>
              <w:rPr>
                <w:bCs/>
                <w:sz w:val="28"/>
                <w:szCs w:val="28"/>
                <w:lang w:val="kk-KZ"/>
              </w:rPr>
            </w:pPr>
            <w:r>
              <w:rPr>
                <w:sz w:val="24"/>
                <w:szCs w:val="24"/>
                <w:lang w:val="kk-KZ"/>
              </w:rPr>
              <w:t>308</w:t>
            </w:r>
          </w:p>
        </w:tc>
        <w:tc>
          <w:tcPr>
            <w:tcW w:w="2833" w:type="dxa"/>
            <w:tcBorders>
              <w:top w:val="nil"/>
              <w:left w:val="single" w:sz="2" w:space="0" w:color="000000"/>
              <w:bottom w:val="nil"/>
              <w:right w:val="single" w:sz="2" w:space="0" w:color="000000"/>
            </w:tcBorders>
            <w:hideMark/>
          </w:tcPr>
          <w:p w:rsidR="001B7A6A" w:rsidRDefault="00A14B13">
            <w:pPr>
              <w:pStyle w:val="a8"/>
              <w:rPr>
                <w:bCs/>
                <w:sz w:val="28"/>
                <w:szCs w:val="28"/>
                <w:lang w:val="kk-KZ"/>
              </w:rPr>
            </w:pPr>
            <w:r>
              <w:rPr>
                <w:bCs/>
                <w:sz w:val="28"/>
                <w:szCs w:val="28"/>
                <w:lang w:val="kk-KZ"/>
              </w:rPr>
              <w:t>259</w:t>
            </w:r>
          </w:p>
        </w:tc>
      </w:tr>
      <w:tr w:rsidR="001B7A6A" w:rsidTr="00A14B13">
        <w:tc>
          <w:tcPr>
            <w:tcW w:w="2832" w:type="dxa"/>
            <w:tcBorders>
              <w:top w:val="nil"/>
              <w:left w:val="single" w:sz="2" w:space="0" w:color="000000"/>
              <w:bottom w:val="single" w:sz="2" w:space="0" w:color="000000"/>
              <w:right w:val="nil"/>
            </w:tcBorders>
          </w:tcPr>
          <w:p w:rsidR="001B7A6A" w:rsidRDefault="001B7A6A">
            <w:pPr>
              <w:pStyle w:val="a8"/>
              <w:rPr>
                <w:bCs/>
                <w:sz w:val="28"/>
                <w:szCs w:val="28"/>
                <w:lang w:val="kk-KZ"/>
              </w:rPr>
            </w:pPr>
          </w:p>
        </w:tc>
        <w:tc>
          <w:tcPr>
            <w:tcW w:w="2975" w:type="dxa"/>
            <w:tcBorders>
              <w:top w:val="nil"/>
              <w:left w:val="single" w:sz="2" w:space="0" w:color="000000"/>
              <w:bottom w:val="single" w:sz="2" w:space="0" w:color="000000"/>
              <w:right w:val="single" w:sz="2" w:space="0" w:color="000000"/>
            </w:tcBorders>
          </w:tcPr>
          <w:p w:rsidR="001B7A6A" w:rsidRDefault="001B7A6A">
            <w:pPr>
              <w:pStyle w:val="a8"/>
              <w:rPr>
                <w:bCs/>
                <w:sz w:val="28"/>
                <w:szCs w:val="28"/>
                <w:lang w:val="kk-KZ"/>
              </w:rPr>
            </w:pPr>
          </w:p>
        </w:tc>
        <w:tc>
          <w:tcPr>
            <w:tcW w:w="2833" w:type="dxa"/>
            <w:tcBorders>
              <w:top w:val="nil"/>
              <w:left w:val="single" w:sz="2" w:space="0" w:color="000000"/>
              <w:bottom w:val="single" w:sz="2" w:space="0" w:color="000000"/>
              <w:right w:val="single" w:sz="2" w:space="0" w:color="000000"/>
            </w:tcBorders>
          </w:tcPr>
          <w:p w:rsidR="001B7A6A" w:rsidRDefault="001B7A6A">
            <w:pPr>
              <w:pStyle w:val="a8"/>
              <w:rPr>
                <w:bCs/>
                <w:sz w:val="28"/>
                <w:szCs w:val="28"/>
                <w:lang w:val="kk-KZ"/>
              </w:rPr>
            </w:pPr>
          </w:p>
        </w:tc>
      </w:tr>
    </w:tbl>
    <w:p w:rsidR="00A14B13" w:rsidRDefault="00A14B13" w:rsidP="00A14B13">
      <w:pPr>
        <w:pStyle w:val="a6"/>
        <w:jc w:val="center"/>
        <w:rPr>
          <w:rFonts w:ascii="Times New Roman" w:hAnsi="Times New Roman" w:cs="Times New Roman"/>
          <w:b/>
          <w:sz w:val="24"/>
          <w:szCs w:val="24"/>
          <w:lang w:val="kk-KZ"/>
        </w:rPr>
      </w:pPr>
    </w:p>
    <w:p w:rsidR="00A14B13" w:rsidRPr="00A14B13" w:rsidRDefault="00A14B13" w:rsidP="00A14B13">
      <w:pPr>
        <w:jc w:val="center"/>
        <w:rPr>
          <w:rFonts w:ascii="Times New Roman" w:hAnsi="Times New Roman" w:cs="Times New Roman"/>
          <w:b/>
          <w:sz w:val="28"/>
          <w:szCs w:val="28"/>
          <w:lang w:val="kk-KZ"/>
        </w:rPr>
      </w:pPr>
      <w:r w:rsidRPr="00A14B13">
        <w:rPr>
          <w:rFonts w:ascii="Times New Roman" w:hAnsi="Times New Roman" w:cs="Times New Roman"/>
          <w:b/>
          <w:sz w:val="28"/>
          <w:szCs w:val="28"/>
          <w:lang w:val="kk-KZ"/>
        </w:rPr>
        <w:t>Беловодское ауылының жалпы орта білім беретін  мектебінің  КММ</w:t>
      </w:r>
    </w:p>
    <w:p w:rsidR="00A14B13" w:rsidRDefault="00A14B13" w:rsidP="00A14B13">
      <w:pPr>
        <w:jc w:val="center"/>
        <w:rPr>
          <w:rFonts w:ascii="Times New Roman" w:hAnsi="Times New Roman" w:cs="Times New Roman"/>
          <w:b/>
          <w:sz w:val="28"/>
          <w:szCs w:val="28"/>
          <w:lang w:val="kk-KZ"/>
        </w:rPr>
      </w:pPr>
      <w:r w:rsidRPr="00A14B13">
        <w:rPr>
          <w:rFonts w:ascii="Times New Roman" w:hAnsi="Times New Roman" w:cs="Times New Roman"/>
          <w:b/>
          <w:sz w:val="28"/>
          <w:szCs w:val="28"/>
          <w:lang w:val="kk-KZ"/>
        </w:rPr>
        <w:t>2021-2022 оқу жылына   арналған  көпшілік іс-шараларының есебі</w:t>
      </w:r>
    </w:p>
    <w:p w:rsidR="001B7A6A" w:rsidRDefault="001B7A6A" w:rsidP="001B7A6A">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Кітап, кітапхана – мәңгілік парасаттың ең киелі ғимараты деп Әбіш Кекілбаев атамыз айтқандай,</w:t>
      </w:r>
      <w:r>
        <w:rPr>
          <w:rFonts w:ascii="Times New Roman" w:hAnsi="Times New Roman" w:cs="Times New Roman"/>
          <w:b/>
          <w:bCs/>
          <w:sz w:val="28"/>
          <w:szCs w:val="28"/>
          <w:lang w:val="kk-KZ"/>
        </w:rPr>
        <w:t xml:space="preserve"> </w:t>
      </w:r>
      <w:r>
        <w:rPr>
          <w:rFonts w:ascii="Times New Roman" w:hAnsi="Times New Roman" w:cs="Times New Roman"/>
          <w:bCs/>
          <w:sz w:val="28"/>
          <w:szCs w:val="28"/>
          <w:lang w:val="kk-KZ"/>
        </w:rPr>
        <w:t>мектеп кітапханасында білімгерлердің оқу сауаттылығын арттыру бағытында «Оқуға құштар мектеп» жобасы жұмыс жасайды. Жобаның жұмыс жоспарына сәйкес мектепте көптеген көпшілік іс-шаралар өткізілуде</w:t>
      </w:r>
      <w:r>
        <w:rPr>
          <w:rFonts w:ascii="Times New Roman" w:hAnsi="Times New Roman" w:cs="Times New Roman"/>
          <w:sz w:val="28"/>
          <w:szCs w:val="28"/>
          <w:lang w:val="kk-KZ"/>
        </w:rPr>
        <w:t>.</w:t>
      </w:r>
    </w:p>
    <w:p w:rsidR="001B7A6A" w:rsidRPr="00A14B13" w:rsidRDefault="001B7A6A" w:rsidP="001B7A6A">
      <w:pPr>
        <w:spacing w:after="0"/>
        <w:rPr>
          <w:rFonts w:ascii="Times New Roman" w:hAnsi="Times New Roman" w:cs="Times New Roman"/>
          <w:sz w:val="28"/>
          <w:szCs w:val="28"/>
          <w:lang w:val="kk-KZ"/>
        </w:rPr>
      </w:pPr>
      <w:r>
        <w:rPr>
          <w:rFonts w:ascii="Times New Roman" w:hAnsi="Times New Roman" w:cs="Times New Roman"/>
          <w:b/>
          <w:sz w:val="28"/>
          <w:szCs w:val="28"/>
          <w:lang w:val="kk-KZ"/>
        </w:rPr>
        <w:tab/>
      </w:r>
      <w:r>
        <w:rPr>
          <w:rFonts w:ascii="Times New Roman" w:hAnsi="Times New Roman" w:cs="Times New Roman"/>
          <w:sz w:val="28"/>
          <w:szCs w:val="28"/>
          <w:lang w:val="kk-KZ"/>
        </w:rPr>
        <w:t xml:space="preserve">    Биылғы оқу жылында қыркүйек айының жоспары бойынша жаңа қабылданған оқулықтарды, көркем әдебиеттерді нөмірлеп, мөрлеу жұмыстарын жүргізілді. Қазақстан халықтарының тілдер мерекесіне орай  «Тіл – халық мұрасы» атты дөңгелек үстел, Талғат Бигелдиновтың 100 жасқа толуына орай «Қазақтың текті қыраны атты» көрме ұйымдастырылды.Аса көрнекті мемлекет және қоғам қайраткері Д.Қонаевтың туылғанына 110 жыл толуына орай «Қонаев ұлы тұлға», «Тіл тағдыры – ел тағдыры» атты көрмелер қойылды. Қазан айының жоспарына сәйкес кітапханаға жаңа түскен көркем әдебиеттермен таныстыру мақсатында «Танысыңыз, жаңа кітаптар» атты фойеде көрме ұйымдастырылды, Көрмемен мұғалімдер және оқушылар таныстырылды.1- қазан қарттар күніне орай «Қарттарын қадірлеген ел ардақты» атты көрме, 2 сынып оқушыларын  кітапхана ережесімен таныстыру мақсатында  саяхат ұйымдастырылды. Қазақтың ақыны, педагог, аудармашы А.Байтұрсыновтың туғанына орай «Қазақстанның ұлы ақындары мен жазушылары» атты 8 сынып оқушыларымен дөңгелек үстел өткізілді. «Жастар есірткіге қарсы!» атты көрме, Қазақтың әйгілі жазушысы, қоғам қайраткері Ғабиден Мұстафиннің туылған күніне орай «Ұлт мақтанышы» атты 7 сынып оқушыларымен әдеби подиум  өтілді. Салауатты өмір салтын насихаттау мақсатында «Десаулық зор байлық» атты көрме және мектеп медбикесі Г.Удергеновамен бірлесе отырып </w:t>
      </w:r>
      <w:r w:rsidR="00A14B13">
        <w:rPr>
          <w:rFonts w:ascii="Times New Roman" w:hAnsi="Times New Roman" w:cs="Times New Roman"/>
          <w:sz w:val="28"/>
          <w:szCs w:val="28"/>
          <w:lang w:val="kk-KZ"/>
        </w:rPr>
        <w:t xml:space="preserve">денсаулық сағаты ұйымдастырылды </w:t>
      </w:r>
      <w:r>
        <w:rPr>
          <w:rFonts w:ascii="Times New Roman" w:hAnsi="Times New Roman" w:cs="Times New Roman"/>
          <w:sz w:val="28"/>
          <w:szCs w:val="28"/>
          <w:lang w:val="kk-KZ"/>
        </w:rPr>
        <w:t>.</w:t>
      </w:r>
      <w:r w:rsidR="00A14B13">
        <w:rPr>
          <w:rFonts w:ascii="Times New Roman" w:hAnsi="Times New Roman" w:cs="Times New Roman"/>
          <w:sz w:val="28"/>
          <w:szCs w:val="28"/>
          <w:lang w:val="kk-KZ"/>
        </w:rPr>
        <w:t xml:space="preserve"> </w:t>
      </w:r>
      <w:r>
        <w:rPr>
          <w:rFonts w:ascii="Times New Roman" w:hAnsi="Times New Roman" w:cs="Times New Roman"/>
          <w:sz w:val="28"/>
          <w:szCs w:val="28"/>
          <w:lang w:val="kk-KZ"/>
        </w:rPr>
        <w:t>Жазушы мемлекеттік сыйлығының лауреаты Әзілхан Нұршайықовтың  туылған күніне орай  өмірі мен шығармашылығына шолу  «Аңызды ақиқатқа айналдырған қаламгер», «Ерлік пен елдіктің жаршысы» Дулат Бабатайұлының туғанына 220 жыл мәнерлеп</w:t>
      </w:r>
      <w:r w:rsidR="00A14B13">
        <w:rPr>
          <w:rFonts w:ascii="Times New Roman" w:hAnsi="Times New Roman" w:cs="Times New Roman"/>
          <w:sz w:val="28"/>
          <w:szCs w:val="28"/>
          <w:lang w:val="kk-KZ"/>
        </w:rPr>
        <w:t xml:space="preserve"> оқу байқауы өткізілді. Жамбыл Ж</w:t>
      </w:r>
      <w:r>
        <w:rPr>
          <w:rFonts w:ascii="Times New Roman" w:hAnsi="Times New Roman" w:cs="Times New Roman"/>
          <w:sz w:val="28"/>
          <w:szCs w:val="28"/>
          <w:lang w:val="kk-KZ"/>
        </w:rPr>
        <w:t xml:space="preserve">абаевтың туылған күніне орай «Жыр алыбы – Жамбыл» атты көрме, ақын Мұқағали Мақатаевтың туған күніне орай «Әр өлеңі – бір әлем» атты әдеби кеш, оқушылардың әдебиетке қызығушылығын арттыру мақсатында «Reading man» танымдық ойыны өткізілді. 8 – наурыз Халықаралық әйелдер күніне орай «Ал,қанекей қыздар!» 8 сыныптар арасында сайыс, Қазақ салт- дәстүрлерін дәріптеу мақсатында  « Бауырсақ Party» сұрақ жауап,Жазушы Ғабит Мүсіреповтың туылғанына 120 жыл толуына орай  әдеби портрет, 22 наурыз мерекесіне орай «Қош келдің, Әз, Наурыз атты көрме ұйымдастырылды. Әр ай сайын  сынып жетекшілерінің қатысуымен  оқулықтардың тазалығын, сақталуын, пайдалану сапасын анықтау мақсатында рейд өткізіліп, анықтамалары жазылған.  Сәуір айының жоспарына сәйкес 2 сәуір Халықаралық балалар әдебиеті күніне орай  «Кітап – білім бұлағы» атты әдеби джем өткізілді.  «Қазақстан  ғарыш қақпасы» атты  12 сәуір Дүниежүзілік ғарышкерлер күніне орай көрме ұйымдастырылды. Көрмемен 6-7 сынып оқушылары таныстырылды. Мамыр айында 1 мамыр халықтар бірлігі күніне орай  «Бейбітшілік – ел тілегі» атты фотосуреттер көрмесімен   мектеп оқушылары таныстырылды.  Мақсаты балаларға 1 мамыр Қазақстан халықтар бірлігі күні мерекесі екенін жеткізу.   9 мамыр жеңіс күніне орай  «Ерлікке тағзым» атты кітап, фотосуреттер көрмесі қойылды. «Қасіретті жылдар жаңғырығы» 31 мамыр Саяси қуғын –сүргін құрбандарын еске алу күніне орай кітап көрмесі, тағылым сағаты өткізілді </w:t>
      </w:r>
    </w:p>
    <w:p w:rsidR="001B7A6A" w:rsidRPr="00A14B13" w:rsidRDefault="001B7A6A" w:rsidP="00A14B13">
      <w:pPr>
        <w:shd w:val="clear" w:color="auto" w:fill="FFFFFF"/>
        <w:spacing w:after="0"/>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5"/>
          <w:szCs w:val="25"/>
          <w:lang w:val="kk-KZ"/>
        </w:rPr>
        <w:t xml:space="preserve">      </w:t>
      </w:r>
      <w:r>
        <w:rPr>
          <w:rFonts w:ascii="Times New Roman" w:eastAsia="Times New Roman" w:hAnsi="Times New Roman" w:cs="Times New Roman"/>
          <w:color w:val="000000"/>
          <w:sz w:val="28"/>
          <w:szCs w:val="28"/>
          <w:lang w:val="kk-KZ"/>
        </w:rPr>
        <w:t xml:space="preserve">«Оқуға құштар мектеп» жобасының жоспары бойынша </w:t>
      </w:r>
      <w:r>
        <w:rPr>
          <w:rFonts w:ascii="Times New Roman" w:eastAsia="Times New Roman" w:hAnsi="Times New Roman" w:cs="Times New Roman"/>
          <w:sz w:val="28"/>
          <w:szCs w:val="28"/>
          <w:lang w:val="kk-KZ"/>
        </w:rPr>
        <w:t xml:space="preserve"> «Мен оқыдым – сен де оқы» атты буккроссинг ұйымдастырылды. Кітапхана қорына келіп түскен көркем әдебиеттермен таныстыру мақсатында «Танысыңыз, жаңа кітаптар» атты мектеп фойесінде көрме қойылды. Оқушылардың кітап оқуға құштарлығын, оқырмандық мәдениетін қалыптастыру үшін «Ертегілер елінде» атты бастауыш сынып оқушыларына ертегілер оқылып, мультфильмдер көрсетілді.  Ахмет Байтұрсыновтың 150 жыл толу мерей тойына орай кітапханада «Ұлттың ұлы ұстазы» атты көрме ұйымдастырылды. Мақсаты А.Байтұрсыновтың шығармашылығы, кітаптары, ғылыми еңбектері туралы мағұлмат беру. «Барлығын таста – кітап оқып баста!» Ыбырай Алтынсариннің  «Кел, балалар, кітап оқимыз!» атты тақырыбындағы «Әке мен бала» әңгімесін 3-4 сынып оқушыларына дауыстап оқу сағаты ұйымдастырылды..  Оқушылардың оқу мәдениетінің деңгейін және олардың оқу белсенділігінің өсуін арттыру мақсатында «Барлығын таста, кітап оқып баста!» атты 5-8 сынып оқушылар арасында сайыс ұйымдастырылды.Жыл бойы «Отбасылық оқудың дәстүрлері» аясында  «Отбасымызбен кітап оқимыз» айдары бойынша 3-8 сынып оқушылары ата – аналарымен кітап оқып, мектептің сайтында жарияланып тұрады. 1-5 сынып оқушылары Сүйікті кітаптары бойынша суреттер салып, көрме ұйымдастырылды. Дулат Бабатайұлының туылған күніне орай  6-7 сынып оқушылар арасында Қазақ тілі мен әдебиет пәнінің мұғалімі А.Қамбарбековамен бірлесе отырып «Ерлік пен елдіктің жаршысы» атты мәнерлеп оқу сайысы өткізілді. Ата – аналар қоғамдастығының оқырман мәдениетін арттыру мақсатында Ата –аналар арасында «Менің үй кітапханамдағы кітаптар» атты таныстырылым,  «Оқырман ана» буктрейлер, «Оқырманды қалай тәрбиелеу кер</w:t>
      </w:r>
      <w:r w:rsidR="00A14B13">
        <w:rPr>
          <w:rFonts w:ascii="Times New Roman" w:eastAsia="Times New Roman" w:hAnsi="Times New Roman" w:cs="Times New Roman"/>
          <w:sz w:val="28"/>
          <w:szCs w:val="28"/>
          <w:lang w:val="kk-KZ"/>
        </w:rPr>
        <w:t>ек?» жаднамалар таратылды</w:t>
      </w:r>
      <w:r>
        <w:rPr>
          <w:rFonts w:ascii="Times New Roman" w:eastAsia="Times New Roman" w:hAnsi="Times New Roman" w:cs="Times New Roman"/>
          <w:sz w:val="28"/>
          <w:szCs w:val="28"/>
          <w:lang w:val="kk-KZ"/>
        </w:rPr>
        <w:t>. 9-11 сынып оқушылар арасында «Кел, бірге оқиық!» «20 минут оқып, 3 минут эссе жаз кітап оқу акциясы жүзеге асырылуда.  Күзгі демалыс кезінде оқушыларымыз «Каникулда кітап оқимыз» марафонына қатысып жүлделі 1,2 дәрежелі дипломдармен марапатталды.  Қысқы демалыс кезінде  «Қыста кітап оқимыз» акциясы аясында 1,2,3  сынып оқушылары  оқыған кітаптарынан суреттер салды.  4 сынып оқушылары оқыған кітаптарының кейіпкерлерін қолөнер арқылы бұйымдар жасады. 5-7 сынып оқушылары буктрейлер жасады. 8 сынып оқушылары кітаптардың ортасына салатын бүктемелер жасады. Іс – шараға белсене қатысқан оқушылар грамоталармен марапатталды.</w:t>
      </w:r>
      <w:r>
        <w:rPr>
          <w:color w:val="000000"/>
          <w:sz w:val="28"/>
          <w:szCs w:val="28"/>
          <w:lang w:val="kk-KZ"/>
        </w:rPr>
        <w:t xml:space="preserve">  Ұйымдастырылған іс шараның барлығы әлеуметтік желілердегі парақшаларға жариялануда.</w:t>
      </w:r>
    </w:p>
    <w:p w:rsidR="001B7A6A" w:rsidRDefault="001B7A6A" w:rsidP="001B7A6A">
      <w:pPr>
        <w:spacing w:after="0" w:line="240" w:lineRule="auto"/>
        <w:ind w:firstLine="708"/>
        <w:jc w:val="both"/>
        <w:outlineLvl w:val="1"/>
        <w:rPr>
          <w:rFonts w:ascii="Times New Roman" w:hAnsi="Times New Roman" w:cs="Times New Roman"/>
          <w:bCs/>
          <w:color w:val="000000" w:themeColor="text1"/>
          <w:sz w:val="28"/>
          <w:szCs w:val="28"/>
          <w:lang w:val="kk-KZ"/>
        </w:rPr>
      </w:pPr>
      <w:r>
        <w:rPr>
          <w:rFonts w:ascii="Times New Roman" w:hAnsi="Times New Roman" w:cs="Times New Roman"/>
          <w:color w:val="000000" w:themeColor="text1"/>
          <w:sz w:val="28"/>
          <w:szCs w:val="28"/>
          <w:shd w:val="clear" w:color="auto" w:fill="FFFFFF"/>
          <w:lang w:val="kk-KZ"/>
        </w:rPr>
        <w:t>2022-2023 оқу жылының қысқы демалыс кезеңінде «Қыста оқимыз» жұмыс жоспары жасалып, іс-шаралар өткізілді.</w:t>
      </w:r>
      <w:r>
        <w:rPr>
          <w:rFonts w:ascii="Times New Roman" w:hAnsi="Times New Roman" w:cs="Times New Roman"/>
          <w:bCs/>
          <w:color w:val="000000" w:themeColor="text1"/>
          <w:sz w:val="28"/>
          <w:szCs w:val="28"/>
          <w:lang w:val="kk-KZ"/>
        </w:rPr>
        <w:t xml:space="preserve"> Оқушылар оқыған кітаптарына  О.Бөкейдің «Қар қызы», Жиренше шешен, М.Омарованың «Көмбе нанның дәмі» кітаптарына буктрейлер дайындады.</w:t>
      </w:r>
    </w:p>
    <w:p w:rsidR="001B7A6A" w:rsidRDefault="001B7A6A" w:rsidP="001B7A6A">
      <w:pPr>
        <w:spacing w:after="0" w:line="240" w:lineRule="auto"/>
        <w:ind w:firstLine="708"/>
        <w:jc w:val="both"/>
        <w:outlineLvl w:val="1"/>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Бастауыш сынып оқушылары қол өнер бұйымдарын жасап, суреттер салды.</w:t>
      </w:r>
    </w:p>
    <w:p w:rsidR="001B7A6A" w:rsidRDefault="001B7A6A" w:rsidP="001B7A6A">
      <w:pPr>
        <w:pStyle w:val="a6"/>
        <w:ind w:right="-140" w:firstLine="708"/>
        <w:jc w:val="both"/>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Сондай-ақ көктем демалыс кезеңінде  «Әлем әдебиетін бірге оқимыз» тақырыбында жоспар бойынша жұмыс жүргізілді. </w:t>
      </w:r>
    </w:p>
    <w:p w:rsidR="001B7A6A" w:rsidRDefault="001B7A6A" w:rsidP="001B7A6A">
      <w:pPr>
        <w:pStyle w:val="a6"/>
        <w:ind w:right="-140"/>
        <w:jc w:val="both"/>
        <w:rPr>
          <w:rFonts w:ascii="Times New Roman" w:hAnsi="Times New Roman" w:cs="Times New Roman"/>
          <w:color w:val="000000" w:themeColor="text1"/>
          <w:sz w:val="28"/>
          <w:szCs w:val="28"/>
          <w:shd w:val="clear" w:color="auto" w:fill="FFFFFF"/>
          <w:lang w:val="kk-KZ"/>
        </w:rPr>
      </w:pPr>
      <w:r>
        <w:rPr>
          <w:rFonts w:ascii="Times New Roman" w:hAnsi="Times New Roman" w:cs="Times New Roman"/>
          <w:sz w:val="28"/>
          <w:szCs w:val="28"/>
          <w:lang w:val="kk-KZ"/>
        </w:rPr>
        <w:t xml:space="preserve">     «Оқуға құштар мектеп» жобасы аясында  ұйымдастырыған  «Каникулда кітап оқимыз» марафонына қатысып  </w:t>
      </w:r>
      <w:r w:rsidR="00A14B13">
        <w:rPr>
          <w:rFonts w:ascii="Times New Roman" w:hAnsi="Times New Roman" w:cs="Times New Roman"/>
          <w:sz w:val="28"/>
          <w:szCs w:val="28"/>
          <w:lang w:val="kk-KZ"/>
        </w:rPr>
        <w:t>а</w:t>
      </w:r>
      <w:r>
        <w:rPr>
          <w:rFonts w:ascii="Times New Roman" w:hAnsi="Times New Roman" w:cs="Times New Roman"/>
          <w:sz w:val="28"/>
          <w:szCs w:val="28"/>
          <w:lang w:val="kk-KZ"/>
        </w:rPr>
        <w:t>лғыс хаттармен марапатталды.</w:t>
      </w:r>
    </w:p>
    <w:p w:rsidR="001B7A6A" w:rsidRDefault="001B7A6A" w:rsidP="001B7A6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  «Оқуға құштар мектеп» жобасы аясында  жергілікті ақын-жазушылардың қатысуымен   «Ой теңіз-сөз маржан» атты тақырыпта кездесу кеші өтті. </w:t>
      </w:r>
    </w:p>
    <w:p w:rsidR="001B7A6A" w:rsidRDefault="001B7A6A" w:rsidP="001B7A6A">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Әдеби кеш қарымды қаламгерлердің шығармаларынан жинақталған кең көлемді кітап көрмесінен бастау алды. Кеш қонақтары оқырмандарды сөз өнерімен сусындатып,оқушылардың көкейінде жүрген көптеген сұрақтарға жауап  берді.</w:t>
      </w:r>
    </w:p>
    <w:p w:rsidR="001B7A6A" w:rsidRDefault="001B7A6A" w:rsidP="00A14B13">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«Оқуға құштар мектеп» жобасы аясында мектеп білім  алушылары 2022-2023 оқу жылында бір қатар </w:t>
      </w:r>
      <w:r w:rsidR="00A14B13">
        <w:rPr>
          <w:rFonts w:ascii="Times New Roman" w:hAnsi="Times New Roman" w:cs="Times New Roman"/>
          <w:sz w:val="28"/>
          <w:szCs w:val="28"/>
          <w:lang w:val="kk-KZ"/>
        </w:rPr>
        <w:t>іс шараларға қатысып жатыр</w:t>
      </w:r>
      <w:r>
        <w:rPr>
          <w:rFonts w:ascii="Times New Roman" w:hAnsi="Times New Roman" w:cs="Times New Roman"/>
          <w:sz w:val="28"/>
          <w:szCs w:val="28"/>
          <w:lang w:val="kk-KZ"/>
        </w:rPr>
        <w:t xml:space="preserve">. </w:t>
      </w:r>
    </w:p>
    <w:p w:rsidR="001B7A6A" w:rsidRDefault="001B7A6A" w:rsidP="001B7A6A">
      <w:pPr>
        <w:spacing w:after="0"/>
        <w:jc w:val="both"/>
        <w:rPr>
          <w:rFonts w:ascii="Times New Roman" w:eastAsia="Calibri" w:hAnsi="Times New Roman" w:cs="Times New Roman"/>
          <w:bCs/>
          <w:sz w:val="28"/>
          <w:szCs w:val="28"/>
          <w:lang w:val="kk-KZ" w:eastAsia="en-US"/>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Әрине,  кітап оқу бар да оны көңілге тоқу, әсіресе кітапты күтіп ұстау тәрбиенің бір саласы болып табылады. Оқыған кітаптарының мән- мазмұнын жете түсінуге көмектесу де біздің бір жұмысымыз. Ал,  сол кітапты таза, жыртпай ұстау әр оқушының міндеті. Оны түсіндіру де біздің міндетіміз. Біз рухани тәлімгерлер жас ұрпақты білікті де, білімді етіп тәрбиелеуге шақырамыз.   </w:t>
      </w:r>
    </w:p>
    <w:p w:rsidR="001B7A6A" w:rsidRDefault="001B7A6A" w:rsidP="001B7A6A">
      <w:pPr>
        <w:spacing w:after="0"/>
        <w:outlineLvl w:val="1"/>
        <w:rPr>
          <w:rFonts w:ascii="Times New Roman" w:eastAsia="Calibri" w:hAnsi="Times New Roman" w:cs="Times New Roman"/>
          <w:sz w:val="28"/>
          <w:szCs w:val="28"/>
          <w:lang w:val="kk-KZ" w:eastAsia="en-US"/>
        </w:rPr>
      </w:pPr>
      <w:r>
        <w:rPr>
          <w:rFonts w:ascii="Times New Roman" w:eastAsia="Calibri" w:hAnsi="Times New Roman" w:cs="Times New Roman"/>
          <w:bCs/>
          <w:sz w:val="28"/>
          <w:szCs w:val="28"/>
          <w:lang w:val="kk-KZ" w:eastAsia="en-US"/>
        </w:rPr>
        <w:t xml:space="preserve">             Сөзімді қорытындылай келе баланы оқуға үйрете отырып, оның өмірін жарқын және қызықты етейік дегім келеді.</w:t>
      </w:r>
    </w:p>
    <w:p w:rsidR="00CB4A65" w:rsidRPr="001B7A6A" w:rsidRDefault="00CB4A65">
      <w:pPr>
        <w:rPr>
          <w:lang w:val="kk-KZ"/>
        </w:rPr>
      </w:pPr>
    </w:p>
    <w:sectPr w:rsidR="00CB4A65" w:rsidRPr="001B7A6A" w:rsidSect="001B7A6A">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B57"/>
    <w:multiLevelType w:val="hybridMultilevel"/>
    <w:tmpl w:val="54B65C50"/>
    <w:lvl w:ilvl="0" w:tplc="04190009">
      <w:start w:val="1"/>
      <w:numFmt w:val="bullet"/>
      <w:lvlText w:val=""/>
      <w:lvlJc w:val="left"/>
      <w:pPr>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CF"/>
    <w:rsid w:val="001B7A6A"/>
    <w:rsid w:val="00252810"/>
    <w:rsid w:val="007A6D8E"/>
    <w:rsid w:val="009640CF"/>
    <w:rsid w:val="00A14B13"/>
    <w:rsid w:val="00CB4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A6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basedOn w:val="a0"/>
    <w:link w:val="a4"/>
    <w:uiPriority w:val="99"/>
    <w:semiHidden/>
    <w:locked/>
    <w:rsid w:val="001B7A6A"/>
    <w:rPr>
      <w:rFonts w:ascii="Times New Roman" w:eastAsia="Times New Roman" w:hAnsi="Times New Roman" w:cs="Times New Roman"/>
      <w:sz w:val="24"/>
      <w:szCs w:val="24"/>
    </w:rPr>
  </w:style>
  <w:style w:type="paragraph" w:styleId="a4">
    <w:name w:val="Normal (Web)"/>
    <w:basedOn w:val="a"/>
    <w:link w:val="a3"/>
    <w:uiPriority w:val="99"/>
    <w:semiHidden/>
    <w:unhideWhenUsed/>
    <w:rsid w:val="001B7A6A"/>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5">
    <w:name w:val="Без интервала Знак"/>
    <w:link w:val="a6"/>
    <w:uiPriority w:val="1"/>
    <w:locked/>
    <w:rsid w:val="001B7A6A"/>
    <w:rPr>
      <w:rFonts w:ascii="Calibri" w:hAnsi="Calibri" w:cs="Calibri"/>
    </w:rPr>
  </w:style>
  <w:style w:type="paragraph" w:styleId="a6">
    <w:name w:val="No Spacing"/>
    <w:link w:val="a5"/>
    <w:uiPriority w:val="1"/>
    <w:qFormat/>
    <w:rsid w:val="001B7A6A"/>
    <w:pPr>
      <w:spacing w:after="0" w:line="240" w:lineRule="auto"/>
    </w:pPr>
    <w:rPr>
      <w:rFonts w:ascii="Calibri" w:hAnsi="Calibri" w:cs="Calibri"/>
    </w:rPr>
  </w:style>
  <w:style w:type="paragraph" w:styleId="a7">
    <w:name w:val="List Paragraph"/>
    <w:basedOn w:val="a"/>
    <w:uiPriority w:val="34"/>
    <w:qFormat/>
    <w:rsid w:val="001B7A6A"/>
    <w:pPr>
      <w:spacing w:after="160" w:line="256" w:lineRule="auto"/>
      <w:ind w:left="720"/>
      <w:contextualSpacing/>
    </w:pPr>
    <w:rPr>
      <w:rFonts w:eastAsiaTheme="minorHAnsi"/>
      <w:lang w:eastAsia="en-US"/>
    </w:rPr>
  </w:style>
  <w:style w:type="paragraph" w:customStyle="1" w:styleId="a8">
    <w:name w:val="Содержимое таблицы"/>
    <w:basedOn w:val="a"/>
    <w:uiPriority w:val="99"/>
    <w:rsid w:val="001B7A6A"/>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table" w:customStyle="1" w:styleId="TableNormal">
    <w:name w:val="Table Normal"/>
    <w:uiPriority w:val="2"/>
    <w:semiHidden/>
    <w:qFormat/>
    <w:rsid w:val="001B7A6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Balloon Text"/>
    <w:basedOn w:val="a"/>
    <w:link w:val="aa"/>
    <w:uiPriority w:val="99"/>
    <w:semiHidden/>
    <w:unhideWhenUsed/>
    <w:rsid w:val="001B7A6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B7A6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A6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basedOn w:val="a0"/>
    <w:link w:val="a4"/>
    <w:uiPriority w:val="99"/>
    <w:semiHidden/>
    <w:locked/>
    <w:rsid w:val="001B7A6A"/>
    <w:rPr>
      <w:rFonts w:ascii="Times New Roman" w:eastAsia="Times New Roman" w:hAnsi="Times New Roman" w:cs="Times New Roman"/>
      <w:sz w:val="24"/>
      <w:szCs w:val="24"/>
    </w:rPr>
  </w:style>
  <w:style w:type="paragraph" w:styleId="a4">
    <w:name w:val="Normal (Web)"/>
    <w:basedOn w:val="a"/>
    <w:link w:val="a3"/>
    <w:uiPriority w:val="99"/>
    <w:semiHidden/>
    <w:unhideWhenUsed/>
    <w:rsid w:val="001B7A6A"/>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5">
    <w:name w:val="Без интервала Знак"/>
    <w:link w:val="a6"/>
    <w:uiPriority w:val="1"/>
    <w:locked/>
    <w:rsid w:val="001B7A6A"/>
    <w:rPr>
      <w:rFonts w:ascii="Calibri" w:hAnsi="Calibri" w:cs="Calibri"/>
    </w:rPr>
  </w:style>
  <w:style w:type="paragraph" w:styleId="a6">
    <w:name w:val="No Spacing"/>
    <w:link w:val="a5"/>
    <w:uiPriority w:val="1"/>
    <w:qFormat/>
    <w:rsid w:val="001B7A6A"/>
    <w:pPr>
      <w:spacing w:after="0" w:line="240" w:lineRule="auto"/>
    </w:pPr>
    <w:rPr>
      <w:rFonts w:ascii="Calibri" w:hAnsi="Calibri" w:cs="Calibri"/>
    </w:rPr>
  </w:style>
  <w:style w:type="paragraph" w:styleId="a7">
    <w:name w:val="List Paragraph"/>
    <w:basedOn w:val="a"/>
    <w:uiPriority w:val="34"/>
    <w:qFormat/>
    <w:rsid w:val="001B7A6A"/>
    <w:pPr>
      <w:spacing w:after="160" w:line="256" w:lineRule="auto"/>
      <w:ind w:left="720"/>
      <w:contextualSpacing/>
    </w:pPr>
    <w:rPr>
      <w:rFonts w:eastAsiaTheme="minorHAnsi"/>
      <w:lang w:eastAsia="en-US"/>
    </w:rPr>
  </w:style>
  <w:style w:type="paragraph" w:customStyle="1" w:styleId="a8">
    <w:name w:val="Содержимое таблицы"/>
    <w:basedOn w:val="a"/>
    <w:uiPriority w:val="99"/>
    <w:rsid w:val="001B7A6A"/>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table" w:customStyle="1" w:styleId="TableNormal">
    <w:name w:val="Table Normal"/>
    <w:uiPriority w:val="2"/>
    <w:semiHidden/>
    <w:qFormat/>
    <w:rsid w:val="001B7A6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Balloon Text"/>
    <w:basedOn w:val="a"/>
    <w:link w:val="aa"/>
    <w:uiPriority w:val="99"/>
    <w:semiHidden/>
    <w:unhideWhenUsed/>
    <w:rsid w:val="001B7A6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B7A6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7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Лист1!$A$50</c:f>
              <c:strCache>
                <c:ptCount val="1"/>
                <c:pt idx="0">
                  <c:v>2022-2023</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Лист1!$B$48:$F$49</c:f>
              <c:multiLvlStrCache>
                <c:ptCount val="5"/>
                <c:lvl>
                  <c:pt idx="0">
                    <c:v>қоры</c:v>
                  </c:pt>
                </c:lvl>
                <c:lvl>
                  <c:pt idx="0">
                    <c:v>жалпы</c:v>
                  </c:pt>
                  <c:pt idx="1">
                    <c:v>Кітапхана қорына түсті оқу жылында</c:v>
                  </c:pt>
                  <c:pt idx="2">
                    <c:v>оқулықтар</c:v>
                  </c:pt>
                  <c:pt idx="3">
                    <c:v>Көркем әдебиет</c:v>
                  </c:pt>
                  <c:pt idx="4">
                    <c:v>Қосымша әдебиет</c:v>
                  </c:pt>
                </c:lvl>
              </c:multiLvlStrCache>
            </c:multiLvlStrRef>
          </c:cat>
          <c:val>
            <c:numRef>
              <c:f>Лист1!$B$50:$F$50</c:f>
              <c:numCache>
                <c:formatCode>General</c:formatCode>
                <c:ptCount val="5"/>
                <c:pt idx="0">
                  <c:v>12221</c:v>
                </c:pt>
                <c:pt idx="1">
                  <c:v>236</c:v>
                </c:pt>
                <c:pt idx="2">
                  <c:v>150</c:v>
                </c:pt>
                <c:pt idx="3">
                  <c:v>44</c:v>
                </c:pt>
                <c:pt idx="4">
                  <c:v>42</c:v>
                </c:pt>
              </c:numCache>
            </c:numRef>
          </c:val>
          <c:extLst xmlns:c16r2="http://schemas.microsoft.com/office/drawing/2015/06/chart">
            <c:ext xmlns:c16="http://schemas.microsoft.com/office/drawing/2014/chart" uri="{C3380CC4-5D6E-409C-BE32-E72D297353CC}">
              <c16:uniqueId val="{00000000-6A69-4634-949F-56B08BEAD8B1}"/>
            </c:ext>
          </c:extLst>
        </c:ser>
        <c:dLbls>
          <c:showLegendKey val="0"/>
          <c:showVal val="0"/>
          <c:showCatName val="0"/>
          <c:showSerName val="0"/>
          <c:showPercent val="0"/>
          <c:showBubbleSize val="0"/>
        </c:dLbls>
        <c:gapWidth val="150"/>
        <c:shape val="box"/>
        <c:axId val="217686784"/>
        <c:axId val="219407104"/>
        <c:axId val="0"/>
      </c:bar3DChart>
      <c:catAx>
        <c:axId val="2176867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9407104"/>
        <c:crosses val="autoZero"/>
        <c:auto val="1"/>
        <c:lblAlgn val="ctr"/>
        <c:lblOffset val="100"/>
        <c:noMultiLvlLbl val="0"/>
      </c:catAx>
      <c:valAx>
        <c:axId val="219407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7686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27</TotalTime>
  <Pages>1</Pages>
  <Words>1566</Words>
  <Characters>8930</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2022-2023 оқу жылының қысқы демалыс кезеңінде «Қыста оқимыз» жұмыс жоспары жасал</vt:lpstr>
      <vt:lpstr>    Бастауыш сынып оқушылары қол өнер бұйымдарын жасап, суреттер салды.</vt:lpstr>
      <vt:lpstr>    Сөзімді қорытындылай келе баланы оқуға үйрете отырып, оның өмірін ж</vt:lpstr>
    </vt:vector>
  </TitlesOfParts>
  <Company/>
  <LinksUpToDate>false</LinksUpToDate>
  <CharactersWithSpaces>10476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dc:creator>
  <cp:keywords/>
  <dc:description/>
  <cp:lastModifiedBy>ako</cp:lastModifiedBy>
  <cp:revision>4</cp:revision>
  <dcterms:created xsi:type="dcterms:W3CDTF">2024-05-07T12:35:00Z</dcterms:created>
  <dcterms:modified xsi:type="dcterms:W3CDTF">2024-05-07T16:36:00Z</dcterms:modified>
</cp:coreProperties>
</file>